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Stress Relief Strategies for Gay Men Over 40</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Gay men over 40 are finding that effective stress relief starts with naming the pressure, not simply pushing through it. From minority stress and career worries to sleep, movement and safer supplement choices, a practical seven-day routine can make daily life feel steadier and more manageable.</w:t>
      </w:r>
      <w:r/>
    </w:p>
    <w:p>
      <w:pPr>
        <w:pStyle w:val="Heading2"/>
      </w:pPr>
      <w:r>
        <w:t>Essential Takeaways</w:t>
      </w:r>
      <w:r/>
      <w:r/>
    </w:p>
    <w:p>
      <w:pPr>
        <w:pStyle w:val="ListBullet"/>
        <w:spacing w:line="240" w:lineRule="auto"/>
        <w:ind w:left="720"/>
      </w:pPr>
      <w:r/>
      <w:r>
        <w:rPr>
          <w:b/>
        </w:rPr>
        <w:t>Name the trigger:</w:t>
      </w:r>
      <w:r>
        <w:t xml:space="preserve"> Money, health, relationships, work and discrimination can create overlapping stress.</w:t>
      </w:r>
      <w:r/>
    </w:p>
    <w:p>
      <w:pPr>
        <w:pStyle w:val="ListBullet"/>
        <w:spacing w:line="240" w:lineRule="auto"/>
        <w:ind w:left="720"/>
      </w:pPr>
      <w:r/>
      <w:r>
        <w:rPr>
          <w:b/>
        </w:rPr>
        <w:t>Start small:</w:t>
      </w:r>
      <w:r>
        <w:t xml:space="preserve"> A ten-minute walk, slower breathing and one consistent sleep habit are realistic first steps.</w:t>
      </w:r>
      <w:r/>
    </w:p>
    <w:p>
      <w:pPr>
        <w:pStyle w:val="ListBullet"/>
        <w:spacing w:line="240" w:lineRule="auto"/>
        <w:ind w:left="720"/>
      </w:pPr>
      <w:r/>
      <w:r>
        <w:rPr>
          <w:b/>
        </w:rPr>
        <w:t>Choose carefully:</w:t>
      </w:r>
      <w:r>
        <w:t xml:space="preserve"> “Natural” supplements can still interact with medicines or health conditions.</w:t>
      </w:r>
      <w:r/>
    </w:p>
    <w:p>
      <w:pPr>
        <w:pStyle w:val="ListBullet"/>
        <w:spacing w:line="240" w:lineRule="auto"/>
        <w:ind w:left="720"/>
      </w:pPr>
      <w:r/>
      <w:r>
        <w:rPr>
          <w:b/>
        </w:rPr>
        <w:t>Set clearer boundaries:</w:t>
      </w:r>
      <w:r>
        <w:t xml:space="preserve"> A prepared sentence can make difficult family or workplace conversations less draining.</w:t>
      </w:r>
      <w:r/>
    </w:p>
    <w:p>
      <w:pPr>
        <w:pStyle w:val="ListBullet"/>
        <w:spacing w:line="240" w:lineRule="auto"/>
        <w:ind w:left="720"/>
      </w:pPr>
      <w:r/>
      <w:r>
        <w:rPr>
          <w:b/>
        </w:rPr>
        <w:t>Ask for support:</w:t>
      </w:r>
      <w:r>
        <w:t xml:space="preserve"> Ongoing insomnia, panic, heavy drinking or emotional numbness deserves professional attention.</w:t>
      </w:r>
      <w:r/>
      <w:r/>
    </w:p>
    <w:p>
      <w:pPr>
        <w:pStyle w:val="Heading2"/>
      </w:pPr>
      <w:r>
        <w:t>Midlife Stress Can Have More Than One Source</w:t>
      </w:r>
      <w:r/>
    </w:p>
    <w:p>
      <w:r/>
      <w:r>
        <w:t>Stress doesn't always arrive as one obvious problem. For many gay men over 40, career uncertainty, changing bodies, financial pressure and relationship concerns may sit alongside minority stress, including discrimination or the effort of deciding when it feels safe to be fully open.</w:t>
      </w:r>
      <w:r/>
    </w:p>
    <w:p>
      <w:r/>
      <w:r>
        <w:t xml:space="preserve">That combination matters because a tense meeting, a family comment or a health worry can carry more emotional weight than it appears to from the outside. Research discussed by Gay Life After 40 links minority stress and age-related concerns with poorer mental wellbeing, so feeling overwhelmed isn't necessarily a personal failing. Sometimes the pressure really is layered. </w:t>
      </w:r>
      <w:hyperlink r:id="rId9">
        <w:r>
          <w:rPr>
            <w:color w:val="0000EE"/>
            <w:u w:val="single"/>
          </w:rPr>
          <w:t>[6]</w:t>
        </w:r>
      </w:hyperlink>
      <w:r/>
    </w:p>
    <w:p>
      <w:r/>
      <w:r>
        <w:t>A useful first step is a quick trigger scan. Note when your stress rises, what happened immediately beforehand and what you did next. If Sunday evening brings a tight chest and restless thoughts, the real trigger might be Monday's workload, a difficult colleague or uncertainty about your future, rather than a general inability to relax.</w:t>
      </w:r>
      <w:r/>
    </w:p>
    <w:p>
      <w:pPr>
        <w:pStyle w:val="Heading2"/>
      </w:pPr>
      <w:r>
        <w:t>Try a Seven-Day Reset That Feels Doable</w:t>
      </w:r>
      <w:r/>
    </w:p>
    <w:p>
      <w:r/>
      <w:r>
        <w:t>The most effective stress relief strategies for gay men over 40 don't need to look dramatic. A short daily walk, at a pace where conversation remains possible, can help burn off nervous energy without turning recovery into another performance test. Outdoor light and fresh air are welcome bonuses.</w:t>
      </w:r>
      <w:r/>
    </w:p>
    <w:p>
      <w:r/>
      <w:r>
        <w:t xml:space="preserve">Breathing is another low-cost option. When stress reaches about seven out of ten, try inhaling for four seconds and exhaling for six, repeating the pattern for three minutes before answering a message or reaching for a drink. Reviews of breathwork suggest it can reduce self-reported stress and anxiety, although it isn't a substitute for clinical care. </w:t>
      </w:r>
      <w:hyperlink r:id="rId10">
        <w:r>
          <w:rPr>
            <w:color w:val="0000EE"/>
            <w:u w:val="single"/>
          </w:rPr>
          <w:t>[2]</w:t>
        </w:r>
      </w:hyperlink>
      <w:r/>
    </w:p>
    <w:p>
      <w:r/>
      <w:r>
        <w:t>Food and sleep provide the quieter foundations. Aim for protein, fibre and colourful produce in two meals, then choose one sleep anchor, such as a regular wake-up time or a half-hour wind-down. These habits won't magically remove a difficult boss or a worrying bill, but they can make your nervous system less reactive.</w:t>
      </w:r>
      <w:r/>
    </w:p>
    <w:p>
      <w:pPr>
        <w:pStyle w:val="Heading2"/>
      </w:pPr>
      <w:r>
        <w:t>Match the Tool to the Pressure</w:t>
      </w:r>
      <w:r/>
    </w:p>
    <w:p>
      <w:r/>
      <w:r>
        <w:t>A vague problem tends to produce vague advice. Instead, pair each stressor with one response: boundaries for intrusive family conversations, a written plan for money worries, movement after a tense meeting or a short digital break when news and social media begin to spiral.</w:t>
      </w:r>
      <w:r/>
    </w:p>
    <w:p>
      <w:r/>
      <w:r>
        <w:t>It helps to prepare language before you're under pressure. “I can't discuss that tonight, but I can talk on Sunday” creates a boundary without inviting an argument. At work, “Let's keep this focused on the project” can redirect an inappropriate remark while keeping the tone calm and professional.</w:t>
      </w:r>
      <w:r/>
    </w:p>
    <w:p>
      <w:r/>
      <w:r>
        <w:t xml:space="preserve">This approach also fits wider conversations about wellbeing after 40. Fitness and lifestyle guidance commonly recommends brief movement, steady routines and manageable changes rather than an all-or-nothing overhaul. The practical advantage is simple: you're testing what helps, not collecting another list of tasks. </w:t>
      </w:r>
      <w:hyperlink r:id="rId11">
        <w:r>
          <w:rPr>
            <w:color w:val="0000EE"/>
            <w:u w:val="single"/>
          </w:rPr>
          <w:t>[4]</w:t>
        </w:r>
      </w:hyperlink>
      <w:r/>
    </w:p>
    <w:p>
      <w:pPr>
        <w:pStyle w:val="Heading2"/>
      </w:pPr>
      <w:r>
        <w:t>Supplements Need More Caution Than Hype</w:t>
      </w:r>
      <w:r/>
    </w:p>
    <w:p>
      <w:r/>
      <w:r>
        <w:t>Adaptogens, herbal remedies and cannabis-derived products can sound appealing when stress has been running the show. But “natural” doesn't mean harmless. Ashwagandha, for example, may not suit everyone, particularly people with thyroid concerns or those taking sedating medicines.</w:t>
      </w:r>
      <w:r/>
    </w:p>
    <w:p>
      <w:r/>
      <w:r>
        <w:t>The same caution applies to testosterone and THCa products. Hormones should be considered with proper blood tests and medical guidance, while cannabis-derived products should be clearly labelled, independently tested and legal where you live. Don't introduce several products at once, because if you feel dizzy, agitated or unwell, it becomes much harder to identify the cause.</w:t>
      </w:r>
      <w:r/>
    </w:p>
    <w:p>
      <w:r/>
      <w:r>
        <w:t>A pharmacist or GP can help check interactions with prescriptions and existing conditions. Stop using a product and seek medical advice if you have a serious reaction. Sensible stress relief should leave you feeling safer and more in control, not like you're conducting a chemistry experiment on yourself.</w:t>
      </w:r>
      <w:r/>
    </w:p>
    <w:p>
      <w:pPr>
        <w:pStyle w:val="Heading2"/>
      </w:pPr>
      <w:r>
        <w:t>When the Job, Not the Routine, Is the Problem</w:t>
      </w:r>
      <w:r/>
    </w:p>
    <w:p>
      <w:r/>
      <w:r>
        <w:t>Sometimes a better evening routine helps, but the workday keeps reopening the wound. Persistent Monday dread, exhaustion and poor sleep may point to an unhealthy role or workplace rather than a lack of resilience.</w:t>
      </w:r>
      <w:r/>
    </w:p>
    <w:p>
      <w:r/>
      <w:r>
        <w:t>If a career change is on your mind, start with a grounded plan. List your financial runway, identify skills you could sell, test demand for a small service and decide how much risk you can reasonably accept. For some people, building a business offers more control over time and boundaries, although it also brings its own pressures.</w:t>
      </w:r>
      <w:r/>
    </w:p>
    <w:p>
      <w:r/>
      <w:r>
        <w:t>Professional support is sensible when stress affects work, relationships or health for a month or longer. Ongoing insomnia, increasing alcohol use, panic symptoms, chest pain or feeling detached should not be brushed aside. Therapy, coaching or a GP appointment can be a strong next move, not an admission that you've failed.</w:t>
      </w:r>
      <w:r/>
    </w:p>
    <w:p>
      <w:r/>
      <w:r>
        <w:t>A calmer life usually starts with one honest observation and one manageable change.</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[6]</w:t>
        </w:r>
      </w:hyperlink>
      <w:r>
        <w:t xml:space="preserve">- Paragraph 2: </w:t>
      </w:r>
      <w:hyperlink r:id="rId9">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Paragraph 7: </w:t>
      </w:r>
      <w:hyperlink r:id="rId9">
        <w:r>
          <w:rPr>
            <w:color w:val="0000EE"/>
            <w:u w:val="single"/>
          </w:rPr>
          <w:t>[6]</w:t>
        </w:r>
      </w:hyperlink>
      <w:r>
        <w:t xml:space="preserve">, </w:t>
      </w:r>
      <w:hyperlink r:id="rId14">
        <w:r>
          <w:rPr>
            <w:color w:val="0000EE"/>
            <w:u w:val="single"/>
          </w:rPr>
          <w:t>[7]</w:t>
        </w:r>
      </w:hyperlink>
      <w:r>
        <w:t xml:space="preserve">- Paragraph 8: </w:t>
      </w:r>
      <w:hyperlink r:id="rId12">
        <w:r>
          <w:rPr>
            <w:color w:val="0000EE"/>
            <w:u w:val="single"/>
          </w:rPr>
          <w:t>[1]</w:t>
        </w:r>
      </w:hyperlink>
      <w:r>
        <w:t xml:space="preserve">, </w:t>
      </w:r>
      <w:hyperlink r:id="rId13">
        <w:r>
          <w:rPr>
            <w:color w:val="0000EE"/>
            <w:u w:val="single"/>
          </w:rPr>
          <w:t>[5]</w:t>
        </w:r>
      </w:hyperlink>
      <w:r>
        <w:t xml:space="preserve">- Paragraph 9: </w:t>
      </w:r>
      <w:hyperlink r:id="rId12">
        <w:r>
          <w:rPr>
            <w:color w:val="0000EE"/>
            <w:u w:val="single"/>
          </w:rPr>
          <w:t>[1]</w:t>
        </w:r>
      </w:hyperlink>
      <w:r>
        <w:t xml:space="preserve">, </w:t>
      </w:r>
      <w:hyperlink r:id="rId10">
        <w:r>
          <w:rPr>
            <w:color w:val="0000EE"/>
            <w:u w:val="single"/>
          </w:rPr>
          <w:t>[2]</w:t>
        </w:r>
      </w:hyperlink>
      <w:r>
        <w:t xml:space="preserve">- Paragraph 10: </w:t>
      </w:r>
      <w:hyperlink r:id="rId12">
        <w:r>
          <w:rPr>
            <w:color w:val="0000EE"/>
            <w:u w:val="single"/>
          </w:rPr>
          <w:t>[1]</w:t>
        </w:r>
      </w:hyperlink>
      <w:r>
        <w:t xml:space="preserve">, </w:t>
      </w:r>
      <w:hyperlink r:id="rId13">
        <w:r>
          <w:rPr>
            <w:color w:val="0000EE"/>
            <w:u w:val="single"/>
          </w:rPr>
          <w:t>[5]</w:t>
        </w:r>
      </w:hyperlink>
      <w:r>
        <w:t xml:space="preserve">- Paragraph 11: </w:t>
      </w:r>
      <w:hyperlink r:id="rId12">
        <w:r>
          <w:rPr>
            <w:color w:val="0000EE"/>
            <w:u w:val="single"/>
          </w:rPr>
          <w:t>[1]</w:t>
        </w:r>
      </w:hyperlink>
      <w:r>
        <w:t xml:space="preserve">, </w:t>
      </w:r>
      <w:hyperlink r:id="rId11">
        <w:r>
          <w:rPr>
            <w:color w:val="0000EE"/>
            <w:u w:val="single"/>
          </w:rPr>
          <w:t>[4]</w:t>
        </w:r>
      </w:hyperlink>
      <w:r>
        <w:t xml:space="preserve">- Paragraph 12: </w:t>
      </w:r>
      <w:hyperlink r:id="rId12">
        <w:r>
          <w:rPr>
            <w:color w:val="0000EE"/>
            <w:u w:val="single"/>
          </w:rPr>
          <w:t>[1]</w:t>
        </w:r>
      </w:hyperlink>
      <w:r>
        <w:t xml:space="preserve">, </w:t>
      </w:r>
      <w:hyperlink r:id="rId9">
        <w:r>
          <w:rPr>
            <w:color w:val="0000EE"/>
            <w:u w:val="single"/>
          </w:rPr>
          <w:t>[6]</w:t>
        </w:r>
      </w:hyperlink>
      <w:r>
        <w:t xml:space="preserve">- Paragraph 13: </w:t>
      </w:r>
      <w:hyperlink r:id="rId12">
        <w:r>
          <w:rPr>
            <w:color w:val="0000EE"/>
            <w:u w:val="single"/>
          </w:rPr>
          <w:t>[1]</w:t>
        </w:r>
      </w:hyperlink>
      <w:r>
        <w:t xml:space="preserve">, </w:t>
      </w:r>
      <w:hyperlink r:id="rId13">
        <w:r>
          <w:rPr>
            <w:color w:val="0000EE"/>
            <w:u w:val="single"/>
          </w:rPr>
          <w:t>[5]</w:t>
        </w:r>
      </w:hyperlink>
      <w:r>
        <w:t xml:space="preserve">- Paragraph 14: </w:t>
      </w:r>
      <w:hyperlink r:id="rId12">
        <w:r>
          <w:rPr>
            <w:color w:val="0000EE"/>
            <w:u w:val="single"/>
          </w:rPr>
          <w:t>[1]</w:t>
        </w:r>
      </w:hyperlink>
      <w:r>
        <w:t xml:space="preserve">, </w:t>
      </w:r>
      <w:hyperlink r:id="rId9">
        <w:r>
          <w:rPr>
            <w:color w:val="0000EE"/>
            <w:u w:val="single"/>
          </w:rPr>
          <w:t>[6]</w:t>
        </w:r>
      </w:hyperlink>
      <w:r>
        <w:t xml:space="preserve">- Paragraph 15: </w:t>
      </w:r>
      <w:hyperlink r:id="rId12">
        <w:r>
          <w:rPr>
            <w:color w:val="0000EE"/>
            <w:u w:val="single"/>
          </w:rPr>
          <w:t>[1]</w:t>
        </w:r>
      </w:hyperlink>
      <w:r>
        <w:t xml:space="preserve">, </w:t>
      </w:r>
      <w:hyperlink r:id="rId10">
        <w:r>
          <w:rPr>
            <w:color w:val="0000EE"/>
            <w:u w:val="single"/>
          </w:rPr>
          <w:t>[2]</w:t>
        </w:r>
      </w:hyperlink>
      <w:r>
        <w:t xml:space="preserve">- Paragraph 16: </w:t>
      </w:r>
      <w:hyperlink r:id="rId12">
        <w:r>
          <w:rPr>
            <w:color w:val="0000EE"/>
            <w:u w:val="single"/>
          </w:rPr>
          <w:t>[1]</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https://www.gaylifeafter40.com/effective-stress-relief-strategies-for-gay-men-over-40-to-regain-control/</w:t>
        </w:r>
      </w:hyperlink>
      <w:r>
        <w:t xml:space="preserve"> - Please view link - unable to able to access data</w:t>
      </w:r>
      <w:r/>
    </w:p>
    <w:p>
      <w:pPr>
        <w:pStyle w:val="ListNumber"/>
        <w:spacing w:line="240" w:lineRule="auto"/>
        <w:ind w:left="720"/>
      </w:pPr>
      <w:r/>
      <w:hyperlink r:id="rId10">
        <w:r>
          <w:rPr>
            <w:color w:val="0000EE"/>
            <w:u w:val="single"/>
          </w:rPr>
          <w:t>https://healthproofdigest.com/stress-relief-routine-men-over-40/</w:t>
        </w:r>
      </w:hyperlink>
      <w:r>
        <w:t xml:space="preserve"> - This article provides a simple daily stress relief routine for men over 40, emphasizing regular movement, relaxation techniques, quality sleep, realistic priorities, and social connections. It highlights that while coping skills are essential, addressing the underlying stressors is crucial. The piece also advises monitoring factors like caffeine, alcohol, sleep, and inactivity, and notes that persistent anxiety or mood issues should be addressed with professional care.</w:t>
      </w:r>
      <w:r/>
    </w:p>
    <w:p>
      <w:pPr>
        <w:pStyle w:val="ListNumber"/>
        <w:spacing w:line="240" w:lineRule="auto"/>
        <w:ind w:left="720"/>
      </w:pPr>
      <w:r/>
      <w:hyperlink r:id="rId15">
        <w:r>
          <w:rPr>
            <w:color w:val="0000EE"/>
            <w:u w:val="single"/>
          </w:rPr>
          <w:t>https://wiserhealth.ca/sex-after-40-stress-relief/</w:t>
        </w:r>
      </w:hyperlink>
      <w:r>
        <w:t xml:space="preserve"> - Focusing on the unique challenges faced by men over 40, this article discusses how sexual activity can serve as a powerful tool for stress relief. It addresses common issues such as reduced libido and performance anxiety, offering solutions like prioritizing rest, improving emotional intimacy, and redefining desire. The piece also emphasizes the importance of quality over frequency in sexual encounters and suggests expanding the definition of intimacy to include various forms of closeness.</w:t>
      </w:r>
      <w:r/>
    </w:p>
    <w:p>
      <w:pPr>
        <w:pStyle w:val="ListNumber"/>
        <w:spacing w:line="240" w:lineRule="auto"/>
        <w:ind w:left="720"/>
      </w:pPr>
      <w:r/>
      <w:hyperlink r:id="rId11">
        <w:r>
          <w:rPr>
            <w:color w:val="0000EE"/>
            <w:u w:val="single"/>
          </w:rPr>
          <w:t>https://fitnessover40.fitness/article/how-to-destress-quickly/</w:t>
        </w:r>
      </w:hyperlink>
      <w:r>
        <w:t xml:space="preserve"> - This article explores quick stress relief strategies for adults over 40, acknowledging the unique pressures of this life stage, including career demands and family responsibilities. It underscores the significance of managing chronic stress to prevent health issues like heart disease and depression. The piece advocates for regular physical activity, mindfulness practices, and maintaining a balanced lifestyle to effectively cope with stress.</w:t>
      </w:r>
      <w:r/>
    </w:p>
    <w:p>
      <w:pPr>
        <w:pStyle w:val="ListNumber"/>
        <w:spacing w:line="240" w:lineRule="auto"/>
        <w:ind w:left="720"/>
      </w:pPr>
      <w:r/>
      <w:hyperlink r:id="rId13">
        <w:r>
          <w:rPr>
            <w:color w:val="0000EE"/>
            <w:u w:val="single"/>
          </w:rPr>
          <w:t>https://fitnessover40.fitness/article/reduce-stress-naturally-after-40/</w:t>
        </w:r>
      </w:hyperlink>
      <w:r>
        <w:t xml:space="preserve"> - This article presents natural stress relief strategies for individuals over 40, focusing on the mind-body connection. It highlights the benefits of mindfulness and meditation in reducing perceived stress and improving emotional regulation. The piece provides practical tips for incorporating these practices into daily life, such as dedicating time to focused breathing and engaging in body scan meditation, and suggests using apps like Calm or Headspace for guidance.</w:t>
      </w:r>
      <w:r/>
    </w:p>
    <w:p>
      <w:pPr>
        <w:pStyle w:val="ListNumber"/>
        <w:spacing w:line="240" w:lineRule="auto"/>
        <w:ind w:left="720"/>
      </w:pPr>
      <w:r/>
      <w:hyperlink r:id="rId9">
        <w:r>
          <w:rPr>
            <w:color w:val="0000EE"/>
            <w:u w:val="single"/>
          </w:rPr>
          <w:t>https://www.gaylifeafter40.com/5-major-health-issues-for-gay-men-over-40/</w:t>
        </w:r>
      </w:hyperlink>
      <w:r>
        <w:t xml:space="preserve"> - This article discusses five major health issues faced by gay men over 40, including mental health challenges like depression and anxiety. It highlights the disproportionate mental health burdens in this demographic due to factors like stigma, discrimination, and social isolation. The piece advises monitoring symptoms such as persistent insomnia, rising alcohol use, panic symptoms, chest pain, or feeling numb and detached, and recommends seeking medical care promptly if these symptoms escalate or feel unsafe.</w:t>
      </w:r>
      <w:r/>
    </w:p>
    <w:p>
      <w:pPr>
        <w:pStyle w:val="ListNumber"/>
        <w:spacing w:line="240" w:lineRule="auto"/>
        <w:ind w:left="720"/>
      </w:pPr>
      <w:r/>
      <w:hyperlink r:id="rId14">
        <w:r>
          <w:rPr>
            <w:color w:val="0000EE"/>
            <w:u w:val="single"/>
          </w:rPr>
          <w:t>https://www.gaylifeafter40.com/why-tantric-sex-is-the-erotic-upgrade-you-didnt-know-you-needed-after-40/</w:t>
        </w:r>
      </w:hyperlink>
      <w:r>
        <w:t xml:space="preserve"> - This article explores the benefits of tantric sex for gay men over 40, emphasizing its role in reconnecting with one's changing body and releasing shame around aging and performance. It introduces tantric practices such as synchronized breathing, sensual touch without agenda, and energy play, suggesting that these can lead to longer-lasting pleasure and a deeper sense of intimacy. The piece also notes the growing acceptance of queer tantra, making these practices more accessible and affirming.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lifeafter40.com/5-major-health-issues-for-gay-men-over-40/" TargetMode="External"/><Relationship Id="rId10" Type="http://schemas.openxmlformats.org/officeDocument/2006/relationships/hyperlink" Target="https://healthproofdigest.com/stress-relief-routine-men-over-40/" TargetMode="External"/><Relationship Id="rId11" Type="http://schemas.openxmlformats.org/officeDocument/2006/relationships/hyperlink" Target="https://fitnessover40.fitness/article/how-to-destress-quickly/" TargetMode="External"/><Relationship Id="rId12" Type="http://schemas.openxmlformats.org/officeDocument/2006/relationships/hyperlink" Target="https://www.gaylifeafter40.com/effective-stress-relief-strategies-for-gay-men-over-40-to-regain-control/" TargetMode="External"/><Relationship Id="rId13" Type="http://schemas.openxmlformats.org/officeDocument/2006/relationships/hyperlink" Target="https://fitnessover40.fitness/article/reduce-stress-naturally-after-40/" TargetMode="External"/><Relationship Id="rId14" Type="http://schemas.openxmlformats.org/officeDocument/2006/relationships/hyperlink" Target="https://www.gaylifeafter40.com/why-tantric-sex-is-the-erotic-upgrade-you-didnt-know-you-needed-after-40/" TargetMode="External"/><Relationship Id="rId15" Type="http://schemas.openxmlformats.org/officeDocument/2006/relationships/hyperlink" Target="https://wiserhealth.ca/sex-after-40-stress-relie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