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York City Gender-Affirming Care Funding Supports Trans Youth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York City is preparing nearly $9 million for non-profit providers offering gender-affirming care to transgender young people, as major hospitals reduce or end services under federal pressure. The proposed funding could help protect access to puberty blockers and hormone treatment, while keeping care within New York law and established medical standards.</w:t>
      </w:r>
      <w:r/>
    </w:p>
    <w:p>
      <w:pPr>
        <w:pStyle w:val="Heading2"/>
      </w:pPr>
      <w:r>
        <w:t>Essential Takeaways</w:t>
      </w:r>
      <w:r/>
      <w:r/>
    </w:p>
    <w:p>
      <w:pPr>
        <w:pStyle w:val="ListBullet"/>
        <w:spacing w:line="240" w:lineRule="auto"/>
        <w:ind w:left="720"/>
      </w:pPr>
      <w:r/>
      <w:r>
        <w:rPr>
          <w:b/>
        </w:rPr>
        <w:t>Nearly $9 million proposed:</w:t>
      </w:r>
      <w:r>
        <w:t xml:space="preserve"> The three-year contract could support youth gender-affirming care, with an option to extend it.</w:t>
      </w:r>
      <w:r/>
    </w:p>
    <w:p>
      <w:pPr>
        <w:pStyle w:val="ListBullet"/>
        <w:spacing w:line="240" w:lineRule="auto"/>
        <w:ind w:left="720"/>
      </w:pPr>
      <w:r/>
      <w:r>
        <w:rPr>
          <w:b/>
        </w:rPr>
        <w:t>Two organisations named:</w:t>
      </w:r>
      <w:r>
        <w:t xml:space="preserve"> Callen-Lorde Community Health Center and the Nonprofit Organization for Philanthropic Initiatives are being considered.</w:t>
      </w:r>
      <w:r/>
    </w:p>
    <w:p>
      <w:pPr>
        <w:pStyle w:val="ListBullet"/>
        <w:spacing w:line="240" w:lineRule="auto"/>
        <w:ind w:left="720"/>
      </w:pPr>
      <w:r/>
      <w:r>
        <w:rPr>
          <w:b/>
        </w:rPr>
        <w:t>Care remains regulated:</w:t>
      </w:r>
      <w:r>
        <w:t xml:space="preserve"> Treatment would be provided by New York-licensed clinicians, following parental-consent rules and prevailing standards of care.</w:t>
      </w:r>
      <w:r/>
    </w:p>
    <w:p>
      <w:pPr>
        <w:pStyle w:val="ListBullet"/>
        <w:spacing w:line="240" w:lineRule="auto"/>
        <w:ind w:left="720"/>
      </w:pPr>
      <w:r/>
      <w:r>
        <w:rPr>
          <w:b/>
        </w:rPr>
        <w:t>Hospital access has narrowed:</w:t>
      </w:r>
      <w:r>
        <w:t xml:space="preserve"> NYU Langone and Mount Sinai have faced federal pressure over services for trans young people.</w:t>
      </w:r>
      <w:r/>
    </w:p>
    <w:p>
      <w:pPr>
        <w:pStyle w:val="ListBullet"/>
        <w:spacing w:line="240" w:lineRule="auto"/>
        <w:ind w:left="720"/>
      </w:pPr>
      <w:r/>
      <w:r>
        <w:rPr>
          <w:b/>
        </w:rPr>
        <w:t>Private funding has filled gaps:</w:t>
      </w:r>
      <w:r>
        <w:t xml:space="preserve"> Callen-Lorde says it has continued providing care using non-federal money.</w:t>
      </w:r>
      <w:r/>
      <w:r/>
    </w:p>
    <w:p>
      <w:pPr>
        <w:pStyle w:val="Heading2"/>
      </w:pPr>
      <w:r>
        <w:t>New York is trying to keep a medical safety net in place</w:t>
      </w:r>
      <w:r/>
    </w:p>
    <w:p>
      <w:r/>
      <w:r>
        <w:t>The proposed contract is a significant attempt to stop a shrinking hospital network from becoming a full access crisis. New York City's health department plans to direct $8.9 million towards organisations that can provide or facilitate gender-affirming treatment for patients under 18.</w:t>
      </w:r>
      <w:r/>
    </w:p>
    <w:p>
      <w:r/>
      <w:r>
        <w:t>The package would cover puberty blockers and hormone replacement therapy where clinicians consider them medically necessary. According to the Guardian, restrictions at major hospitals have already intensified amid pressure from the Trump administration, making community-based services increasingly important.</w:t>
      </w:r>
      <w:r/>
    </w:p>
    <w:p>
      <w:r/>
      <w:r>
        <w:t>For families, the issue is less about headlines than continuity. A trusted clinic, a familiar doctor and an appointment that doesn't disappear can make an enormous difference during an already stressful period.</w:t>
      </w:r>
      <w:r/>
    </w:p>
    <w:p>
      <w:pPr>
        <w:pStyle w:val="Heading2"/>
      </w:pPr>
      <w:r>
        <w:t>Callen-Lorde could become the key provider</w:t>
      </w:r>
      <w:r/>
    </w:p>
    <w:p>
      <w:r/>
      <w:r>
        <w:t>Callen-Lorde Community Health Center is one of the organisations identified for the work. It offers LGBTQ-inclusive healthcare regardless of a patient's ability to pay, giving it an established role in serving people who may struggle to find affirming treatment elsewhere.</w:t>
      </w:r>
      <w:r/>
    </w:p>
    <w:p>
      <w:r/>
      <w:r>
        <w:t>Its chief executive, Patrick McGovern, said in a statement to Gay City News that the centre had continued providing medically necessary care in line with professional standards and New York law. He also said the organisation had relied on private, non-federal funds since October 2025.</w:t>
      </w:r>
      <w:r/>
    </w:p>
    <w:p>
      <w:r/>
      <w:r>
        <w:t>That detail matters. It shows how clinics have been forced to piece together funding while hospitals reassess their services. The NYCLU has criticised moves to end treatment for trans youth, warning that policy pressure should not override individual medical care.</w:t>
      </w:r>
      <w:r/>
    </w:p>
    <w:p>
      <w:pPr>
        <w:pStyle w:val="Heading2"/>
      </w:pPr>
      <w:r>
        <w:t>Why hospital withdrawals have changed the picture</w:t>
      </w:r>
      <w:r/>
    </w:p>
    <w:p>
      <w:r/>
      <w:r>
        <w:t>NYU Langone and Mount Sinai previously provided gender-affirming care for young people, but both later restricted services. Reports from CBS News New York and the Guardian linked the changes to the wider federal campaign against youth gender-affirming treatment.</w:t>
      </w:r>
      <w:r/>
    </w:p>
    <w:p>
      <w:r/>
      <w:r>
        <w:t>In related agreements with the Department of Justice, hospitals faced terms affecting care for trans young people and, in some cases, adults. Medical Daily reported that the arrangements formed part of a broader dispute over how hospitals respond to federal demands.</w:t>
      </w:r>
      <w:r/>
    </w:p>
    <w:p>
      <w:r/>
      <w:r>
        <w:t>The result is a care landscape that feels increasingly uneven. One family may find an established hospital route closed, while another reaches a community clinic with capacity, funding and the right specialist support. That postcode lottery is precisely what the city's proposed investment is designed to soften.</w:t>
      </w:r>
      <w:r/>
    </w:p>
    <w:p>
      <w:pPr>
        <w:pStyle w:val="Heading2"/>
      </w:pPr>
      <w:r>
        <w:t>What families should know about eligibility and consent</w:t>
      </w:r>
      <w:r/>
    </w:p>
    <w:p>
      <w:r/>
      <w:r>
        <w:t>The planned service isn't an open-ended promise of treatment on demand. The notice says care would be delivered by qualified providers holding current New York State licences, with decisions based on medical necessity and prevailing standards of care.</w:t>
      </w:r>
      <w:r/>
    </w:p>
    <w:p>
      <w:r/>
      <w:r>
        <w:t>Parental consent rules would also continue to apply under state law. Families considering treatment should therefore ask prospective providers about assessment, consent, waiting times, prescriptions, follow-up care and what happens if a hospital referral is no longer available.</w:t>
      </w:r>
      <w:r/>
    </w:p>
    <w:p>
      <w:r/>
      <w:r>
        <w:t>It's also worth checking practical details early, including whether the provider accepts insurance, offers sliding-scale support and can coordinate mental-health or primary-care services. A clinic that can manage several parts of a young person's care may be more useful than one that only offers a single appointment.</w:t>
      </w:r>
      <w:r/>
    </w:p>
    <w:p>
      <w:pPr>
        <w:pStyle w:val="Heading2"/>
      </w:pPr>
      <w:r>
        <w:t>The funding could shape access well beyond one contract</w:t>
      </w:r>
      <w:r/>
    </w:p>
    <w:p>
      <w:r/>
      <w:r>
        <w:t>The proposed agreement is scheduled to begin on February 1 and run for three years, with a possible three-year renewal. The city is also inviting other organisations to express interest, suggesting that officials may want a broader network rather than a single-provider solution.</w:t>
      </w:r>
      <w:r/>
    </w:p>
    <w:p>
      <w:r/>
      <w:r>
        <w:t>New York Attorney General-related reporting has indicated that pressure to resume youth trans healthcare at NYU Langone remains part of the wider legal and political story. Inside Higher Ed reported on efforts connected to restoring access, although the situation continues to evolve.</w:t>
      </w:r>
      <w:r/>
    </w:p>
    <w:p>
      <w:r/>
      <w:r>
        <w:t>For now, the city's approach is practical rather than flashy: keep qualified clinicians working, preserve routes into care and use public money where federal pressure has made private provision less dependable. For trans young people and their families, that quiet infrastructure may prove more valuable than another round of political promises.</w:t>
      </w:r>
      <w:r/>
    </w:p>
    <w:p>
      <w:r/>
      <w:r>
        <w:t>It's a proposed investment, but for many families it could be the difference between continued care and a sudden dead end.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[4]</w:t>
        </w:r>
      </w:hyperlink>
      <w:r>
        <w:t xml:space="preserve">, </w:t>
      </w:r>
      <w:hyperlink r:id="rId11">
        <w:r>
          <w:rPr>
            <w:color w:val="0000EE"/>
            <w:u w:val="single"/>
          </w:rPr>
          <w:t>[6]</w:t>
        </w:r>
      </w:hyperlink>
      <w:r>
        <w:t xml:space="preserve">- Paragraph 4: </w:t>
      </w:r>
      <w:hyperlink r:id="rId15">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https://gaycitynews.com/nyc-9-million-youth-gender-affirming-care/</w:t>
        </w:r>
      </w:hyperlink>
      <w:r>
        <w:t xml:space="preserve"> - Please view link - unable to able to access data</w:t>
      </w:r>
      <w:r/>
    </w:p>
    <w:p>
      <w:pPr>
        <w:pStyle w:val="ListNumber"/>
        <w:spacing w:line="240" w:lineRule="auto"/>
        <w:ind w:left="720"/>
      </w:pPr>
      <w:r/>
      <w:hyperlink r:id="rId10">
        <w:r>
          <w:rPr>
            <w:color w:val="0000EE"/>
            <w:u w:val="single"/>
          </w:rPr>
          <w:t>https://www.theguardian.com/us-news/2026/feb/18/nyc-nyu-langone-hospital-trans-care</w:t>
        </w:r>
      </w:hyperlink>
      <w:r>
        <w:t xml:space="preserve"> - In February 2026, NYU Langone Health in New York City announced the closure of its Transgender Youth Health Program. The decision was influenced by the departure of the program's medical director and the prevailing regulatory environment. This move followed increased federal pressure, including threats to withhold funding from hospitals providing gender-affirming care to minors. The closure has raised concerns among LGBTQ+ advocates about the impact on transgender youth seeking medical support.</w:t>
      </w:r>
      <w:r/>
    </w:p>
    <w:p>
      <w:pPr>
        <w:pStyle w:val="ListNumber"/>
        <w:spacing w:line="240" w:lineRule="auto"/>
        <w:ind w:left="720"/>
      </w:pPr>
      <w:r/>
      <w:hyperlink r:id="rId12">
        <w:r>
          <w:rPr>
            <w:color w:val="0000EE"/>
            <w:u w:val="single"/>
          </w:rPr>
          <w:t>https://www.nyclu.org/press-release/nyclu-on-nyu-langone-health-ending-medical-treatment-for-trans-youth</w:t>
        </w:r>
      </w:hyperlink>
      <w:r>
        <w:t xml:space="preserve"> - The New York Civil Liberties Union (NYCLU) expressed strong disapproval of NYU Langone Health's decision to end medical treatments for transgender youth. The NYCLU emphasized that such actions violate New York's Human Rights Law, which prohibits discrimination based on gender identity. They called for hospitals to uphold their commitment to transgender youth and their families, highlighting the importance of gender-affirming care for the well-being of transgender individuals.</w:t>
      </w:r>
      <w:r/>
    </w:p>
    <w:p>
      <w:pPr>
        <w:pStyle w:val="ListNumber"/>
        <w:spacing w:line="240" w:lineRule="auto"/>
        <w:ind w:left="720"/>
      </w:pPr>
      <w:r/>
      <w:hyperlink r:id="rId14">
        <w:r>
          <w:rPr>
            <w:color w:val="0000EE"/>
            <w:u w:val="single"/>
          </w:rPr>
          <w:t>https://www.medicaldaily.com/hospitals-doj-agreements-youth-gender-care-terms-479120</w:t>
        </w:r>
      </w:hyperlink>
      <w:r>
        <w:t xml:space="preserve"> - In September 2026, NYU Langone Health and the University of Pittsburgh Medical Center (UPMC) agreed to cease providing gender-affirming care to minors as part of settlements with the U.S. Department of Justice. The hospitals also agreed to pay a combined $9.45 million. This decision was influenced by federal pressure and legal actions, including subpoenas seeking records of patients under 18 who received gender-affirming care.</w:t>
      </w:r>
      <w:r/>
    </w:p>
    <w:p>
      <w:pPr>
        <w:pStyle w:val="ListNumber"/>
        <w:spacing w:line="240" w:lineRule="auto"/>
        <w:ind w:left="720"/>
      </w:pPr>
      <w:r/>
      <w:hyperlink r:id="rId15">
        <w:r>
          <w:rPr>
            <w:color w:val="0000EE"/>
            <w:u w:val="single"/>
          </w:rPr>
          <w:t>https://www.insidehighered.com/news/quick-takes/2026/03/05/ny-ags-office-orders-nyu-langone-resume-youth-trans-care</w:t>
        </w:r>
      </w:hyperlink>
      <w:r>
        <w:t xml:space="preserve"> - In March 2026, the New York Attorney General's office instructed NYU Langone Health to resume providing gender-affirming care to transgender youth. The directive was issued after the hospital closed its Transgender Youth Health Program in February, citing regulatory concerns and the departure of a medical director. The Attorney General's office emphasized that the hospital's actions potentially violated New York's anti-discrimination laws.</w:t>
      </w:r>
      <w:r/>
    </w:p>
    <w:p>
      <w:pPr>
        <w:pStyle w:val="ListNumber"/>
        <w:spacing w:line="240" w:lineRule="auto"/>
        <w:ind w:left="720"/>
      </w:pPr>
      <w:r/>
      <w:hyperlink r:id="rId11">
        <w:r>
          <w:rPr>
            <w:color w:val="0000EE"/>
            <w:u w:val="single"/>
          </w:rPr>
          <w:t>https://www.theguardian.com/us-news/2025/feb/03/trans-youth-healthcare-hospitals-trump</w:t>
        </w:r>
      </w:hyperlink>
      <w:r>
        <w:t xml:space="preserve"> - In February 2025, following an executive order by President Trump threatening to withhold federal funding from hospitals providing gender-affirming care to individuals under 19, several major hospitals across the U.S., including NYU Langone, suspended such treatments. The order led to significant changes in healthcare policies regarding transgender youth, with hospitals reevaluating their services to comply with federal directives.</w:t>
      </w:r>
      <w:r/>
    </w:p>
    <w:p>
      <w:pPr>
        <w:pStyle w:val="ListNumber"/>
        <w:spacing w:line="240" w:lineRule="auto"/>
        <w:ind w:left="720"/>
      </w:pPr>
      <w:r/>
      <w:hyperlink r:id="rId13">
        <w:r>
          <w:rPr>
            <w:color w:val="0000EE"/>
            <w:u w:val="single"/>
          </w:rPr>
          <w:t>https://www.cbsnews.com/newyork/news/nyu-langone-ending-gender-affirming-care-for-minors/</w:t>
        </w:r>
      </w:hyperlink>
      <w:r>
        <w:t xml:space="preserve"> - In September 2026, NYU Langone Health reached an agreement with the U.S. Department of Justice to end gender-affirming care for minors. The hospital agreed to pay $8.5 million to settle the dispute. The decision followed federal subpoenas seeking records of patients under 18 who received gender-affirming care, raising concerns about patient privacy and the future of such treatments.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citynews.com/nyc-9-million-youth-gender-affirming-care/" TargetMode="External"/><Relationship Id="rId10" Type="http://schemas.openxmlformats.org/officeDocument/2006/relationships/hyperlink" Target="https://www.theguardian.com/us-news/2026/feb/18/nyc-nyu-langone-hospital-trans-care" TargetMode="External"/><Relationship Id="rId11" Type="http://schemas.openxmlformats.org/officeDocument/2006/relationships/hyperlink" Target="https://www.theguardian.com/us-news/2025/feb/03/trans-youth-healthcare-hospitals-trump" TargetMode="External"/><Relationship Id="rId12" Type="http://schemas.openxmlformats.org/officeDocument/2006/relationships/hyperlink" Target="https://www.nyclu.org/press-release/nyclu-on-nyu-langone-health-ending-medical-treatment-for-trans-youth" TargetMode="External"/><Relationship Id="rId13" Type="http://schemas.openxmlformats.org/officeDocument/2006/relationships/hyperlink" Target="https://www.cbsnews.com/newyork/news/nyu-langone-ending-gender-affirming-care-for-minors/" TargetMode="External"/><Relationship Id="rId14" Type="http://schemas.openxmlformats.org/officeDocument/2006/relationships/hyperlink" Target="https://www.medicaldaily.com/hospitals-doj-agreements-youth-gender-care-terms-479120" TargetMode="External"/><Relationship Id="rId15" Type="http://schemas.openxmlformats.org/officeDocument/2006/relationships/hyperlink" Target="https://www.insidehighered.com/news/quick-takes/2026/03/05/ny-ags-office-orders-nyu-langone-resume-youth-trans-ca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