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Gen Z voters put rights and climate at the centre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voters are preparing to shape the US midterms, with healthcare, living costs and climate change high on the agenda. A new Williams Institute survey also points to something more personal: anti-discrimination laws and trans healthcare protections matter markedly more to LGBTQ+ Gen Z than to their straight and cisgender peers.</w:t>
      </w:r>
      <w:r/>
    </w:p>
    <w:p>
      <w:pPr>
        <w:pStyle w:val="Heading2"/>
      </w:pPr>
      <w:r>
        <w:t>Essential Takeaways</w:t>
      </w:r>
      <w:r/>
      <w:r/>
    </w:p>
    <w:p>
      <w:pPr>
        <w:pStyle w:val="ListBullet"/>
        <w:spacing w:line="240" w:lineRule="auto"/>
        <w:ind w:left="720"/>
      </w:pPr>
      <w:r/>
      <w:r>
        <w:rPr>
          <w:b/>
        </w:rPr>
        <w:t>Strong turnout intention:</w:t>
      </w:r>
      <w:r>
        <w:t xml:space="preserve"> Nearly three-quarters of surveyed LGBTQ+ Gen Z voters said they were likely or certain to vote.</w:t>
      </w:r>
      <w:r/>
    </w:p>
    <w:p>
      <w:pPr>
        <w:pStyle w:val="ListBullet"/>
        <w:spacing w:line="240" w:lineRule="auto"/>
        <w:ind w:left="720"/>
      </w:pPr>
      <w:r/>
      <w:r>
        <w:rPr>
          <w:b/>
        </w:rPr>
        <w:t>A clear partisan tilt:</w:t>
      </w:r>
      <w:r>
        <w:t xml:space="preserve"> More than 70% said they would support a Democratic congressional candidate in a generic ballot question.</w:t>
      </w:r>
      <w:r/>
    </w:p>
    <w:p>
      <w:pPr>
        <w:pStyle w:val="ListBullet"/>
        <w:spacing w:line="240" w:lineRule="auto"/>
        <w:ind w:left="720"/>
      </w:pPr>
      <w:r/>
      <w:r>
        <w:rPr>
          <w:b/>
        </w:rPr>
        <w:t>Climate feels urgent:</w:t>
      </w:r>
      <w:r>
        <w:t xml:space="preserve"> 88.1% rated climate change as serious or urgent, well above the figure for straight and cisgender young people.</w:t>
      </w:r>
      <w:r/>
    </w:p>
    <w:p>
      <w:pPr>
        <w:pStyle w:val="ListBullet"/>
        <w:spacing w:line="240" w:lineRule="auto"/>
        <w:ind w:left="720"/>
      </w:pPr>
      <w:r/>
      <w:r>
        <w:rPr>
          <w:b/>
        </w:rPr>
        <w:t>Rights remain central:</w:t>
      </w:r>
      <w:r>
        <w:t xml:space="preserve"> Anti-discrimination legislation and trans youth healthcare protections produced some of the biggest gaps between groups.</w:t>
      </w:r>
      <w:r/>
    </w:p>
    <w:p>
      <w:pPr>
        <w:pStyle w:val="ListBullet"/>
        <w:spacing w:line="240" w:lineRule="auto"/>
        <w:ind w:left="720"/>
      </w:pPr>
      <w:r/>
      <w:r>
        <w:rPr>
          <w:b/>
        </w:rPr>
        <w:t>Values beat demographics:</w:t>
      </w:r>
      <w:r>
        <w:t xml:space="preserve"> Respondents cared more about shared values than a candidate's age or identity.</w:t>
      </w:r>
      <w:r/>
      <w:r/>
    </w:p>
    <w:p>
      <w:pPr>
        <w:pStyle w:val="Heading2"/>
      </w:pPr>
      <w:r>
        <w:t>Young LGBTQ+ voters are paying attention</w:t>
      </w:r>
      <w:r/>
    </w:p>
    <w:p>
      <w:r/>
      <w:r>
        <w:t>The headline figure is hard to ignore: almost 74% of surveyed LGBTQ+ Gen Z voters said they would definitely or probably vote in November. That suggests a politically engaged group rather than one content to watch events unfold from the sidelines.</w:t>
      </w:r>
      <w:r/>
    </w:p>
    <w:p>
      <w:r/>
      <w:r>
        <w:t>The findings come from Williams Institute research at UCLA School of Law, based on online polling by Verasight. The institute has become a prominent source of research on LGBTQ+ communities and public policy, helping put hard numbers behind debates that are often treated as culture-war talking points.</w:t>
      </w:r>
      <w:r/>
    </w:p>
    <w:p>
      <w:r/>
      <w:r>
        <w:t>For candidates, that engagement could matter. Gen Z adults are a growing electoral bloc, and the research indicates that LGBTQ+ people represent roughly one in six adults in the generation.</w:t>
      </w:r>
      <w:r/>
    </w:p>
    <w:p>
      <w:pPr>
        <w:pStyle w:val="Heading2"/>
      </w:pPr>
      <w:r>
        <w:t>Rights are not a side issue</w:t>
      </w:r>
      <w:r/>
    </w:p>
    <w:p>
      <w:r/>
      <w:r>
        <w:t>Healthcare and the cost of living remain familiar concerns, but LGBTQ+ Gen Z respondents also placed their own legal protections firmly near the top of the list. The gap was especially striking on anti-discrimination legislation, rated urgent or serious by 84.6% of LGBTQ+ respondents compared with 49.5% of straight and cisgender peers.</w:t>
      </w:r>
      <w:r/>
    </w:p>
    <w:p>
      <w:r/>
      <w:r>
        <w:t>Support for protections covering trans young people's healthcare showed another sizeable difference, at 69.9% versus 52.1%. Those numbers suggest that policies affecting identity, safety and access to care aren't abstract matters for many younger LGBTQ+ voters. They're part of everyday life.</w:t>
      </w:r>
      <w:r/>
    </w:p>
    <w:p>
      <w:r/>
      <w:r>
        <w:t>The Williams Institute's wider work focuses on data and analysis intended to inform LGBTQ+ rights and policy, according to UCLA's centre and university materials. That context matters because the survey is less a snapshot of online political chatter than an attempt to measure a distinct voting constituency.</w:t>
      </w:r>
      <w:r/>
    </w:p>
    <w:p>
      <w:pPr>
        <w:pStyle w:val="Heading2"/>
      </w:pPr>
      <w:r>
        <w:t>Climate, immigration and Gaza widen the gap</w:t>
      </w:r>
      <w:r/>
    </w:p>
    <w:p>
      <w:r/>
      <w:r>
        <w:t>Climate change also stands out. Some 88.1% of LGBTQ+ Gen Z respondents called it urgent or serious, compared with 72.4% of straight and cisgender respondents in the same age group. The difference is large enough to suggest that environmental issues are being filtered through wider concerns about health, fairness and the future.</w:t>
      </w:r>
      <w:r/>
    </w:p>
    <w:p>
      <w:r/>
      <w:r>
        <w:t>Immigration enforcement under Donald Trump's second administration was another area where views diverged, with 87.2% of LGBTQ+ respondents describing ICE's operation as urgent or serious, against 68.1% of their peers. The war in Gaza showed a similar pattern, at 81.8% compared with 67.1%.</w:t>
      </w:r>
      <w:r/>
    </w:p>
    <w:p>
      <w:r/>
      <w:r>
        <w:t>These results don't mean every LGBTQ+ young voter thinks alike. They do show that the group is connecting domestic rights, international events and climate anxiety in a broader moral and political picture. In other words, the issues sit together rather than arriving in neat campaign boxes.</w:t>
      </w:r>
      <w:r/>
    </w:p>
    <w:p>
      <w:pPr>
        <w:pStyle w:val="Heading2"/>
      </w:pPr>
      <w:r>
        <w:t>What does this mean for candidates?</w:t>
      </w:r>
      <w:r/>
    </w:p>
    <w:p>
      <w:r/>
      <w:r>
        <w:t>LGBTQ+ Gen Z respondents leaned strongly towards Democratic congressional candidates, with more than 70% choosing that option in a generic ballot question. Among non-LGBTQ+ respondents, the figure was around half.</w:t>
      </w:r>
      <w:r/>
    </w:p>
    <w:p>
      <w:r/>
      <w:r>
        <w:t>Yet party labels weren't the only factor. Respondents said shared values mattered more than a candidate's age or demographic background, a useful warning for campaigns tempted to treat younger voters as a branding exercise. A polished social media presence may open the door, but policy alignment is what appears to keep their attention.</w:t>
      </w:r>
      <w:r/>
    </w:p>
    <w:p>
      <w:r/>
      <w:r>
        <w:t>That could make vague appeals particularly risky. Younger LGBTQ+ voters may be looking for clear positions on discrimination, healthcare and climate, along with evidence that politicians understand how those subjects overlap. The result is a demanding audience, but arguably a more informed one too.</w:t>
      </w:r>
      <w:r/>
    </w:p>
    <w:p>
      <w:pPr>
        <w:pStyle w:val="Heading2"/>
      </w:pPr>
      <w:r>
        <w:t>A motivated bloc with plenty at stake</w:t>
      </w:r>
      <w:r/>
    </w:p>
    <w:p>
      <w:r/>
      <w:r>
        <w:t>The survey arrives as voting access remains a practical concern for some transgender citizens. Williams Institute research has also examined the possibility that more than 300,000 transgender citizens could face barriers at polling places during the 2026 midterms, a reminder that political participation depends on more than simply wanting to vote.</w:t>
      </w:r>
      <w:r/>
    </w:p>
    <w:p>
      <w:r/>
      <w:r>
        <w:t>For LGBTQ+ Gen Z, then, turnout is tied to both motivation and access. Their priorities are broad, but the strongest signals are personal: protection from discrimination, healthcare rights and a future that feels less precarious.</w:t>
      </w:r>
      <w:r/>
    </w:p>
    <w:p>
      <w:r/>
      <w:r>
        <w:t>As the election approaches, candidates may discover that these voters aren't asking to be treated as a niche audience. They're asking whether the political system will protect their lives, reflect their values and take the future seriously.</w:t>
      </w:r>
      <w:r/>
    </w:p>
    <w:p>
      <w:r/>
      <w:r>
        <w:t>It's a small-looking ballot box with remarkably big questions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0">
        <w:r>
          <w:rPr>
            <w:color w:val="0000EE"/>
            <w:u w:val="single"/>
          </w:rPr>
          <w:t>[5]</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9">
        <w:r>
          <w:rPr>
            <w:color w:val="0000EE"/>
            <w:u w:val="single"/>
          </w:rPr>
          <w:t>[2]</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w:t>
      </w:r>
      <w:hyperlink r:id="rId11">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[5]</w:t>
        </w:r>
      </w:hyperlink>
      <w:r>
        <w:t xml:space="preserve">- Paragraph 13: </w:t>
      </w:r>
      <w:hyperlink r:id="rId13">
        <w:r>
          <w:rPr>
            <w:color w:val="0000EE"/>
            <w:u w:val="single"/>
          </w:rPr>
          <w:t>[3]</w:t>
        </w:r>
      </w:hyperlink>
      <w:r>
        <w:t xml:space="preserve">, </w:t>
      </w:r>
      <w:hyperlink r:id="rId14">
        <w:r>
          <w:rPr>
            <w:color w:val="0000EE"/>
            <w:u w:val="single"/>
          </w:rPr>
          <w:t>[4]</w:t>
        </w:r>
      </w:hyperlink>
      <w:r>
        <w:t xml:space="preserve">- Paragraph 14: </w:t>
      </w:r>
      <w:hyperlink r:id="rId13">
        <w:r>
          <w:rPr>
            <w:color w:val="0000EE"/>
            <w:u w:val="single"/>
          </w:rPr>
          <w:t>[3]</w:t>
        </w:r>
      </w:hyperlink>
      <w:r>
        <w:t xml:space="preserve">, </w:t>
      </w:r>
      <w:hyperlink r:id="rId14">
        <w:r>
          <w:rPr>
            <w:color w:val="0000EE"/>
            <w:u w:val="single"/>
          </w:rPr>
          <w:t>[4]</w:t>
        </w:r>
      </w:hyperlink>
      <w:r>
        <w:t xml:space="preserve">- Paragraph 15: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https://www.them.us/politics/lgbtq-gen-z-voters-issues</w:t>
        </w:r>
      </w:hyperlink>
      <w:r>
        <w:t xml:space="preserve"> - Please view link - unable to able to access data</w:t>
      </w:r>
      <w:r/>
    </w:p>
    <w:p>
      <w:pPr>
        <w:pStyle w:val="ListNumber"/>
        <w:spacing w:line="240" w:lineRule="auto"/>
        <w:ind w:left="720"/>
      </w:pPr>
      <w:r/>
      <w:hyperlink r:id="rId9">
        <w:r>
          <w:rPr>
            <w:color w:val="0000EE"/>
            <w:u w:val="single"/>
          </w:rPr>
          <w:t>https://www.them.us/politics/lgbtq-gen-z-voters-issues</w:t>
        </w:r>
      </w:hyperlink>
      <w:r>
        <w:t xml:space="preserve"> - An article from Them magazine discusses a survey by the Williams Institute at UCLA School of Law, conducted by Verasight, revealing that nearly 74% of Gen Z voters aged 18 to 29 intend to vote in the upcoming U.S. midterm elections. The survey highlights that over 70% of LGBTQ+ Gen Zers prefer Democratic congressional candidates, with significant concerns about climate change, immigration enforcement, and the war in Gaza. Additionally, 84.6% prioritise anti-discrimination legislation, and 69.9% support protections for trans youth healthcare. The study also notes that approximately one in six Gen Z adults are LGBTQ+.</w:t>
      </w:r>
      <w:r/>
    </w:p>
    <w:p>
      <w:pPr>
        <w:pStyle w:val="ListNumber"/>
        <w:spacing w:line="240" w:lineRule="auto"/>
        <w:ind w:left="720"/>
      </w:pPr>
      <w:r/>
      <w:hyperlink r:id="rId13">
        <w:r>
          <w:rPr>
            <w:color w:val="0000EE"/>
            <w:u w:val="single"/>
          </w:rPr>
          <w:t>https://williamsinstitute.law.ucla.edu/press/over-300000-transgender-citizens-could-face-barriers-to-voting-at-the-polls-in-the-2026-midterm-elections/</w:t>
        </w:r>
      </w:hyperlink>
      <w:r>
        <w:t xml:space="preserve"> - A press release from the Williams Institute at UCLA School of Law estimates that over 300,000 transgender citizens could face barriers to voting in the 2026 midterm elections. The report highlights that voters in at least 19 states will encounter new voting restrictions not present during the 2024 general election, potentially impacting the participation of transgender individuals in the upcoming elections.</w:t>
      </w:r>
      <w:r/>
    </w:p>
    <w:p>
      <w:pPr>
        <w:pStyle w:val="ListNumber"/>
        <w:spacing w:line="240" w:lineRule="auto"/>
        <w:ind w:left="720"/>
      </w:pPr>
      <w:r/>
      <w:hyperlink r:id="rId14">
        <w:r>
          <w:rPr>
            <w:color w:val="0000EE"/>
            <w:u w:val="single"/>
          </w:rPr>
          <w:t>https://www.qsaltlake.com/news/2026/09/27/over-300000-transgender-citizens-could-face-barriers-to-voting-at-the-polls-in-the-2026-midterm-elections/</w:t>
        </w:r>
      </w:hyperlink>
      <w:r>
        <w:t xml:space="preserve"> - An article from QSaltLake Magazine reports on a Williams Institute study indicating that over 300,000 transgender citizens might face voting barriers in the 2026 midterm elections. The study reveals that voters in at least 19 states will encounter new voting restrictions not present during the 2024 general election, potentially affecting the participation of transgender individuals in the upcoming elections.</w:t>
      </w:r>
      <w:r/>
    </w:p>
    <w:p>
      <w:pPr>
        <w:pStyle w:val="ListNumber"/>
        <w:spacing w:line="240" w:lineRule="auto"/>
        <w:ind w:left="720"/>
      </w:pPr>
      <w:r/>
      <w:hyperlink r:id="rId10">
        <w:r>
          <w:rPr>
            <w:color w:val="0000EE"/>
            <w:u w:val="single"/>
          </w:rPr>
          <w:t>https://www.law.ucla.edu/academics/centers/williams-institute</w:t>
        </w:r>
      </w:hyperlink>
      <w:r>
        <w:t xml:space="preserve"> - The Williams Institute at UCLA School of Law is a think tank dedicated to conducting rigorous, independent research on sexual orientation and gender identity law and public policy. Founded in 2001, it aims to inform laws, policies, and judicial decisions affecting the LGBTQ+ community through objective, empirical research.</w:t>
      </w:r>
      <w:r/>
    </w:p>
    <w:p>
      <w:pPr>
        <w:pStyle w:val="ListNumber"/>
        <w:spacing w:line="240" w:lineRule="auto"/>
        <w:ind w:left="720"/>
      </w:pPr>
      <w:r/>
      <w:hyperlink r:id="rId11">
        <w:r>
          <w:rPr>
            <w:color w:val="0000EE"/>
            <w:u w:val="single"/>
          </w:rPr>
          <w:t>https://www.law.ucla.edu/news/how-williams-institute-drives-progress-in-lgbtq-rights</w:t>
        </w:r>
      </w:hyperlink>
      <w:r>
        <w:t xml:space="preserve"> - An article from UCLA Law discusses how the Williams Institute drives progress in LGBTQ+ rights. It highlights the institute's role in providing research that has influenced significant legal decisions, such as the overturning of same-sex marriage bans and the prohibition of workplace discrimination based on sexual orientation and gender identity.</w:t>
      </w:r>
      <w:r/>
    </w:p>
    <w:p>
      <w:pPr>
        <w:pStyle w:val="ListNumber"/>
        <w:spacing w:line="240" w:lineRule="auto"/>
        <w:ind w:left="720"/>
      </w:pPr>
      <w:r/>
      <w:hyperlink r:id="rId12">
        <w:r>
          <w:rPr>
            <w:color w:val="0000EE"/>
            <w:u w:val="single"/>
          </w:rPr>
          <w:t>https://newsroom.ucla.edu/releases/uclas-williams-institute-influence-LGBTQ-rights</w:t>
        </w:r>
      </w:hyperlink>
      <w:r>
        <w:t xml:space="preserve"> - A UCLA Newsroom article highlights the influence of the Williams Institute on LGBTQ+ rights. It details how the institute's research has been cited in pivotal legal decisions, including the legalization of same-sex marriage in the United States, and its role in shaping policies that affect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politics/lgbtq-gen-z-voters-issues" TargetMode="External"/><Relationship Id="rId10" Type="http://schemas.openxmlformats.org/officeDocument/2006/relationships/hyperlink" Target="https://www.law.ucla.edu/academics/centers/williams-institute" TargetMode="External"/><Relationship Id="rId11" Type="http://schemas.openxmlformats.org/officeDocument/2006/relationships/hyperlink" Target="https://www.law.ucla.edu/news/how-williams-institute-drives-progress-in-lgbtq-rights" TargetMode="External"/><Relationship Id="rId12" Type="http://schemas.openxmlformats.org/officeDocument/2006/relationships/hyperlink" Target="https://newsroom.ucla.edu/releases/uclas-williams-institute-influence-LGBTQ-rights" TargetMode="External"/><Relationship Id="rId13" Type="http://schemas.openxmlformats.org/officeDocument/2006/relationships/hyperlink" Target="https://williamsinstitute.law.ucla.edu/press/over-300000-transgender-citizens-could-face-barriers-to-voting-at-the-polls-in-the-2026-midterm-elections/" TargetMode="External"/><Relationship Id="rId14" Type="http://schemas.openxmlformats.org/officeDocument/2006/relationships/hyperlink" Target="https://www.qsaltlake.com/news/2026/09/27/over-300000-transgender-citizens-could-face-barriers-to-voting-at-the-polls-in-the-2026-midterm-elec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