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Dutch Teenagers Are Rethinking LGBTQ+ Acceptance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in Amsterdam are confronting a worrying shift in attitudes towards homosexuality among Dutch teenagers. New research suggests acceptance has weakened across different backgrounds, making everyday school culture, social media and visible allyship more important than ever.</w:t>
      </w:r>
      <w:r/>
    </w:p>
    <w:p>
      <w:pPr>
        <w:pStyle w:val="Heading2"/>
      </w:pPr>
      <w:r>
        <w:t>Essential Takeaways</w:t>
      </w:r>
      <w:r/>
      <w:r/>
    </w:p>
    <w:p>
      <w:pPr>
        <w:pStyle w:val="ListBullet"/>
        <w:spacing w:line="240" w:lineRule="auto"/>
        <w:ind w:left="720"/>
      </w:pPr>
      <w:r/>
      <w:r>
        <w:rPr>
          <w:b/>
        </w:rPr>
        <w:t>Acceptance is slipping:</w:t>
      </w:r>
      <w:r>
        <w:t xml:space="preserve"> Dutch young people are expressing more negative views towards homosexuality than in earlier research.</w:t>
      </w:r>
      <w:r/>
    </w:p>
    <w:p>
      <w:pPr>
        <w:pStyle w:val="ListBullet"/>
        <w:spacing w:line="240" w:lineRule="auto"/>
        <w:ind w:left="720"/>
      </w:pPr>
      <w:r/>
      <w:r>
        <w:rPr>
          <w:b/>
        </w:rPr>
        <w:t>The pattern is broad:</w:t>
      </w:r>
      <w:r>
        <w:t xml:space="preserve"> The change appears across differences in age, education and background.</w:t>
      </w:r>
      <w:r/>
    </w:p>
    <w:p>
      <w:pPr>
        <w:pStyle w:val="ListBullet"/>
        <w:spacing w:line="240" w:lineRule="auto"/>
        <w:ind w:left="720"/>
      </w:pPr>
      <w:r/>
      <w:r>
        <w:rPr>
          <w:b/>
        </w:rPr>
        <w:t>School culture matters:</w:t>
      </w:r>
      <w:r>
        <w:t xml:space="preserve"> Purple Friday and clear anti-bullying policies can help students feel safer.</w:t>
      </w:r>
      <w:r/>
    </w:p>
    <w:p>
      <w:pPr>
        <w:pStyle w:val="ListBullet"/>
        <w:spacing w:line="240" w:lineRule="auto"/>
        <w:ind w:left="720"/>
      </w:pPr>
      <w:r/>
      <w:r>
        <w:rPr>
          <w:b/>
        </w:rPr>
        <w:t>Casual language still hurts:</w:t>
      </w:r>
      <w:r>
        <w:t xml:space="preserve"> Using “gay” as an insult keeps prejudice normalised, even when it’s framed as a joke.</w:t>
      </w:r>
      <w:r/>
    </w:p>
    <w:p>
      <w:pPr>
        <w:pStyle w:val="ListBullet"/>
        <w:spacing w:line="240" w:lineRule="auto"/>
        <w:ind w:left="720"/>
      </w:pPr>
      <w:r/>
      <w:r>
        <w:rPr>
          <w:b/>
        </w:rPr>
        <w:t>Social media amplifies hostility:</w:t>
      </w:r>
      <w:r>
        <w:t xml:space="preserve"> Short, provocative posts can spread stereotypes far beyond a single friendship group.</w:t>
      </w:r>
      <w:r/>
      <w:r/>
    </w:p>
    <w:p>
      <w:pPr>
        <w:pStyle w:val="Heading2"/>
      </w:pPr>
      <w:r>
        <w:t>A troubling change is showing up at school</w:t>
      </w:r>
      <w:r/>
    </w:p>
    <w:p>
      <w:r/>
      <w:r>
        <w:t>The most striking detail isn't just the research finding. It's how quickly the shift becomes visible in ordinary school life: fewer purple clothes, more uncomfortable jokes and “gay” still being used as a casual insult. According to RTL Nieuws, the findings come from the Health Behaviour in School-aged Children study, which tracks young people's health and wellbeing.</w:t>
      </w:r>
      <w:r/>
    </w:p>
    <w:p>
      <w:r/>
      <w:r>
        <w:t>That matters because schools are where attitudes become everyday behaviour. A student may never describe themselves as prejudiced, yet still laugh at a slur, stay quiet when someone is targeted or join in with an online joke. Those small moments can make a corridor feel very different for the person on the receiving end.</w:t>
      </w:r>
      <w:r/>
    </w:p>
    <w:p>
      <w:r/>
      <w:r>
        <w:t>The research suggests this isn't limited to one particular group. Summaries of the study reported by Dutch outlets indicate that more negative views are appearing among teenagers regardless of educational level, age or background. That makes the issue harder to dismiss as someone else's problem.</w:t>
      </w:r>
      <w:r/>
    </w:p>
    <w:p>
      <w:pPr>
        <w:pStyle w:val="Heading2"/>
      </w:pPr>
      <w:r>
        <w:t>Why visibility still matters</w:t>
      </w:r>
      <w:r/>
    </w:p>
    <w:p>
      <w:r/>
      <w:r>
        <w:t>Amsterdam has a strong public reputation for inclusion, but the teenagers quoted in Het Parool describe a more complicated reality. Some see friends who are open about their sexuality and schools that celebrate difference. Others notice a quieter retreat, with students less willing to stand out or defend classmates.</w:t>
      </w:r>
      <w:r/>
    </w:p>
    <w:p>
      <w:r/>
      <w:r>
        <w:t>Purple Friday has become one of the most recognisable ways for schools to show support. The event is simple, colourful and highly visible, which is part of its power. A purple jumper won't defeat prejudice on its own, but it can tell a nervous student that they're not standing alone.</w:t>
      </w:r>
      <w:r/>
    </w:p>
    <w:p>
      <w:r/>
      <w:r>
        <w:t>Schools that combine symbolic events with consistent action are likely to make the biggest difference. That means challenging insults, supporting targeted pupils and making room for calm conversations rather than leaving the subject to one annual campaign.</w:t>
      </w:r>
      <w:r/>
    </w:p>
    <w:p>
      <w:pPr>
        <w:pStyle w:val="Heading2"/>
      </w:pPr>
      <w:r>
        <w:t>Social media gives old prejudice a bigger audience</w:t>
      </w:r>
      <w:r/>
    </w:p>
    <w:p>
      <w:r/>
      <w:r>
        <w:t>Several Amsterdam students point to social media as a major reason for the change. In the past, a hostile opinion might have stayed within a small friendship circle. Now a short video, meme or deliberately provocative comment can reach thousands of viewers within hours.</w:t>
      </w:r>
      <w:r/>
    </w:p>
    <w:p>
      <w:r/>
      <w:r>
        <w:t>The format matters, too. Online hostility often arrives as a punchline or quick comparison, not a carefully argued belief. That makes it easy to repeat and difficult to challenge before it has travelled. Industry reporting on the HBSC findings has also highlighted the broader concern about falling tolerance among young people.</w:t>
      </w:r>
      <w:r/>
    </w:p>
    <w:p>
      <w:r/>
      <w:r>
        <w:t>For teenagers still working out their own identity, repetition can be persuasive. A joke seen again and again starts to feel normal, particularly when friends reward it with likes. The answer isn't simply to ban every uncomfortable conversation, but to help young people recognise manipulation, question stereotypes and understand the human cost behind a supposedly harmless gag.</w:t>
      </w:r>
      <w:r/>
    </w:p>
    <w:p>
      <w:pPr>
        <w:pStyle w:val="Heading2"/>
      </w:pPr>
      <w:r>
        <w:t>What parents and schools can do now</w:t>
      </w:r>
      <w:r/>
    </w:p>
    <w:p>
      <w:r/>
      <w:r>
        <w:t>The practical response starts with language. When “gay” is used as an insult, adults and students can challenge the meaning without turning every incident into a dramatic confrontation. A clear response such as “That word isn't an insult” is often more useful than a long lecture.</w:t>
      </w:r>
      <w:r/>
    </w:p>
    <w:p>
      <w:r/>
      <w:r>
        <w:t>Schools should also make reporting routes obvious and trustworthy. Students need to know who will listen, what happens next and how their privacy will be protected. Research summaries published by organisations covering youth health and wellbeing suggest that a supportive school environment is closely tied to how safe pupils feel expressing themselves.</w:t>
      </w:r>
      <w:r/>
    </w:p>
    <w:p>
      <w:r/>
      <w:r>
        <w:t>Parents can help by asking open questions about online content rather than assuming silence means everything is fine. A relaxed conversation about a video, a joke or a comment in a group chat may reveal more than a formal discussion about “tolerance”. Sometimes the most important lesson is simply that respect isn't conditional on personal agreement.</w:t>
      </w:r>
      <w:r/>
    </w:p>
    <w:p>
      <w:pPr>
        <w:pStyle w:val="Heading2"/>
      </w:pPr>
      <w:r>
        <w:t>The next test is whether adults act consistently</w:t>
      </w:r>
      <w:r/>
    </w:p>
    <w:p>
      <w:r/>
      <w:r>
        <w:t>The teenagers' reactions range from shock to resignation, but several share the same underlying message: staying silent allows the atmosphere to worsen. One student describes a school where pupils dress very differently yet still find room to get along. That contrast is encouraging because it shows inclusion isn't about everyone being identical.</w:t>
      </w:r>
      <w:r/>
    </w:p>
    <w:p>
      <w:r/>
      <w:r>
        <w:t>It is also a reminder that acceptance isn't secured once and then stored away. Dutch coverage of the research has pointed to a worrying decline, particularly in attitudes among boys, while other reports underline how sharply online culture can reinforce antagonism. The trend deserves attention before it hardens into habit.</w:t>
      </w:r>
      <w:r/>
    </w:p>
    <w:p>
      <w:r/>
      <w:r>
        <w:t>For LGBTQ+ pupils, the stakes are personal rather than statistical. A purple poster may brighten a hallway, but consistent support is what makes that hallway feel safe. As one student’s message makes clear, young people have a role to play, but they shouldn't be left to carry the burden alone.</w:t>
      </w:r>
      <w:r/>
    </w:p>
    <w:p>
      <w:r/>
      <w:r>
        <w:t>Small acts of courage, repeated often, can change the tone of a whole school.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[3]</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1">
        <w:r>
          <w:rPr>
            <w:color w:val="0000EE"/>
            <w:u w:val="single"/>
          </w:rPr>
          <w:t>[6]</w:t>
        </w:r>
      </w:hyperlink>
      <w:r>
        <w:t xml:space="preserve">- Paragraph 6: </w:t>
      </w:r>
      <w:hyperlink r:id="rId10">
        <w:r>
          <w:rPr>
            <w:color w:val="0000EE"/>
            <w:u w:val="single"/>
          </w:rPr>
          <w:t>[2]</w:t>
        </w:r>
      </w:hyperlink>
      <w:r>
        <w:t xml:space="preserve">, </w:t>
      </w:r>
      <w:hyperlink r:id="rId14">
        <w:r>
          <w:rPr>
            <w:color w:val="0000EE"/>
            <w:u w:val="single"/>
          </w:rPr>
          <w:t>[3]</w:t>
        </w:r>
      </w:hyperlink>
      <w:r>
        <w:t xml:space="preserve">- Paragraph 7: </w:t>
      </w:r>
      <w:hyperlink r:id="rId11">
        <w:r>
          <w:rPr>
            <w:color w:val="0000EE"/>
            <w:u w:val="single"/>
          </w:rPr>
          <w:t>[6]</w:t>
        </w:r>
      </w:hyperlink>
      <w:r>
        <w:t xml:space="preserve">, </w:t>
      </w:r>
      <w:hyperlink r:id="rId15">
        <w:r>
          <w:rPr>
            <w:color w:val="0000EE"/>
            <w:u w:val="single"/>
          </w:rPr>
          <w:t>[7]</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14">
        <w:r>
          <w:rPr>
            <w:color w:val="0000EE"/>
            <w:u w:val="single"/>
          </w:rPr>
          <w:t>[3]</w:t>
        </w:r>
      </w:hyperlink>
      <w:r>
        <w:t xml:space="preserve">, </w:t>
      </w:r>
      <w:hyperlink r:id="rId15">
        <w:r>
          <w:rPr>
            <w:color w:val="0000EE"/>
            <w:u w:val="single"/>
          </w:rPr>
          <w:t>[7]</w:t>
        </w:r>
      </w:hyperlink>
      <w:r>
        <w:t xml:space="preserve">- Paragraph 11: </w:t>
      </w:r>
      <w:hyperlink r:id="rId12">
        <w:r>
          <w:rPr>
            <w:color w:val="0000EE"/>
            <w:u w:val="single"/>
          </w:rPr>
          <w:t>[4]</w:t>
        </w:r>
      </w:hyperlink>
      <w:r>
        <w:t xml:space="preserve">, </w:t>
      </w:r>
      <w:hyperlink r:id="rId11">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[3]</w:t>
        </w:r>
      </w:hyperlink>
      <w:r>
        <w:t xml:space="preserve">- Paragraph 14: </w:t>
      </w:r>
      <w:hyperlink r:id="rId11">
        <w:r>
          <w:rPr>
            <w:color w:val="0000EE"/>
            <w:u w:val="single"/>
          </w:rPr>
          <w:t>[6]</w:t>
        </w:r>
      </w:hyperlink>
      <w:r>
        <w:t xml:space="preserve">, </w:t>
      </w:r>
      <w:hyperlink r:id="rId15">
        <w:r>
          <w:rPr>
            <w:color w:val="0000EE"/>
            <w:u w:val="single"/>
          </w:rPr>
          <w:t>[7]</w:t>
        </w:r>
      </w:hyperlink>
      <w:r>
        <w:t xml:space="preserve">- Paragraph 15: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https://www.parool.nl/columns-opinie/hoe-amsterdamse-scholieren-de-negatievere-houding-tegenover-homoseksualiteit-beleven-het-is-tijd-om-dit-recht-te-zetten-en-dat-begint-bij-ons~b387a2ed/</w:t>
        </w:r>
      </w:hyperlink>
      <w:r>
        <w:t xml:space="preserve"> - Please view link - unable to able to access data</w:t>
      </w:r>
      <w:r/>
    </w:p>
    <w:p>
      <w:pPr>
        <w:pStyle w:val="ListNumber"/>
        <w:spacing w:line="240" w:lineRule="auto"/>
        <w:ind w:left="720"/>
      </w:pPr>
      <w:r/>
      <w:hyperlink r:id="rId10">
        <w:r>
          <w:rPr>
            <w:color w:val="0000EE"/>
            <w:u w:val="single"/>
          </w:rPr>
          <w:t>https://www.headliner.nl/item/nederlandse-jongeren-denken-negatiever-over-homoseksualiteit-dagelijksestandaard-72884</w:t>
        </w:r>
      </w:hyperlink>
      <w:r>
        <w:t xml:space="preserve"> - A recent study by the Trimbos Institute and Utrecht University reveals a significant decline in Dutch youths' acceptance of homosexuality between 2021 and 2025. The research indicates that the percentage of boys in secondary education with a positive attitude towards homosexuality decreased from 40% to 22%, while for girls, it dropped from 78% to 51%. The study also highlights a deterioration in students' perceptions of school environments, with increased reports of bullying and a decline in the overall atmosphere among classmates. Additionally, mental health issues among girls have worsened, with emotional problems rising from 29% to 43% and behavioral problems from 12% to 21% over the same period.</w:t>
      </w:r>
      <w:r/>
    </w:p>
    <w:p>
      <w:pPr>
        <w:pStyle w:val="ListNumber"/>
        <w:spacing w:line="240" w:lineRule="auto"/>
        <w:ind w:left="720"/>
      </w:pPr>
      <w:r/>
      <w:hyperlink r:id="rId14">
        <w:r>
          <w:rPr>
            <w:color w:val="0000EE"/>
            <w:u w:val="single"/>
          </w:rPr>
          <w:t>https://www.headliner.nl/item/nederlandse-jongeren-denken-negatiever-over-homoseksualiteit-refdb-114949</w:t>
        </w:r>
      </w:hyperlink>
      <w:r>
        <w:t xml:space="preserve"> - A recent study by the Trimbos Institute and Utrecht University reveals a significant decline in Dutch youths' acceptance of homosexuality between 2021 and 2025. The research indicates that the percentage of boys in secondary education with a positive attitude towards homosexuality decreased from 40% to 22%, while for girls, it dropped from 78% to 51%. The study also highlights a deterioration in students' perceptions of school environments, with increased reports of bullying and a decline in the overall atmosphere among classmates. Additionally, mental health issues among girls have worsened, with emotional problems rising from 29% to 43% and behavioral problems from 12% to 21% over the same period.</w:t>
      </w:r>
      <w:r/>
    </w:p>
    <w:p>
      <w:pPr>
        <w:pStyle w:val="ListNumber"/>
        <w:spacing w:line="240" w:lineRule="auto"/>
        <w:ind w:left="720"/>
      </w:pPr>
      <w:r/>
      <w:hyperlink r:id="rId12">
        <w:r>
          <w:rPr>
            <w:color w:val="0000EE"/>
            <w:u w:val="single"/>
          </w:rPr>
          <w:t>https://www.slimmekids.be/artikel/hbsc-acceptatie-homoseksualiteit-jongeren-2025</w:t>
        </w:r>
      </w:hyperlink>
      <w:r>
        <w:t xml:space="preserve"> - A recent study by the Trimbos Institute and Utrecht University reveals a significant decline in Dutch youths' acceptance of homosexuality between 2021 and 2025. The research indicates that the percentage of boys in secondary education with a positive attitude towards homosexuality decreased from 40% to 22%, while for girls, it dropped from 78% to 51%. The study also highlights a deterioration in students' perceptions of school environments, with increased reports of bullying and a decline in the overall atmosphere among classmates. Additionally, mental health issues among girls have worsened, with emotional problems rising from 29% to 43% and behavioral problems from 12% to 21% over the same period.</w:t>
      </w:r>
      <w:r/>
    </w:p>
    <w:p>
      <w:pPr>
        <w:pStyle w:val="ListNumber"/>
        <w:spacing w:line="240" w:lineRule="auto"/>
        <w:ind w:left="720"/>
      </w:pPr>
      <w:r/>
      <w:hyperlink r:id="rId13">
        <w:r>
          <w:rPr>
            <w:color w:val="0000EE"/>
            <w:u w:val="single"/>
          </w:rPr>
          <w:t>https://www.devector.nl/editie/2026-09-22/lhbti-acceptatie-jongeren.html</w:t>
        </w:r>
      </w:hyperlink>
      <w:r>
        <w:t xml:space="preserve"> - A recent study by the Trimbos Institute and Utrecht University reveals a significant decline in Dutch youths' acceptance of homosexuality between 2021 and 2025. The research indicates that the percentage of boys in secondary education with a positive attitude towards homosexuality decreased from 40% to 22%, while for girls, it dropped from 78% to 51%. The study also highlights a deterioration in students' perceptions of school environments, with increased reports of bullying and a decline in the overall atmosphere among classmates. Additionally, mental health issues among girls have worsened, with emotional problems rising from 29% to 43% and behavioral problems from 12% to 21% over the same period.</w:t>
      </w:r>
      <w:r/>
    </w:p>
    <w:p>
      <w:pPr>
        <w:pStyle w:val="ListNumber"/>
        <w:spacing w:line="240" w:lineRule="auto"/>
        <w:ind w:left="720"/>
      </w:pPr>
      <w:r/>
      <w:hyperlink r:id="rId11">
        <w:r>
          <w:rPr>
            <w:color w:val="0000EE"/>
            <w:u w:val="single"/>
          </w:rPr>
          <w:t>https://www.rtl.nl/nieuws/artikel/5654067/nederlandse-jongeren-denken-negatiever-over-homoseksualiteit-trimbos-hbsc</w:t>
        </w:r>
      </w:hyperlink>
      <w:r>
        <w:t xml:space="preserve"> - A recent study by the Trimbos Institute and Utrecht University reveals a significant decline in Dutch youths' acceptance of homosexuality between 2021 and 2025. The research indicates that the percentage of boys in secondary education with a positive attitude towards homosexuality decreased from 40% to 22%, while for girls, it dropped from 78% to 51%. The study also highlights a deterioration in students' perceptions of school environments, with increased reports of bullying and a decline in the overall atmosphere among classmates. Additionally, mental health issues among girls have worsened, with emotional problems rising from 29% to 43% and behavioral problems from 12% to 21% over the same period.</w:t>
      </w:r>
      <w:r/>
    </w:p>
    <w:p>
      <w:pPr>
        <w:pStyle w:val="ListNumber"/>
        <w:spacing w:line="240" w:lineRule="auto"/>
        <w:ind w:left="720"/>
      </w:pPr>
      <w:r/>
      <w:hyperlink r:id="rId15">
        <w:r>
          <w:rPr>
            <w:color w:val="0000EE"/>
            <w:u w:val="single"/>
          </w:rPr>
          <w:t>https://netgebeurd.nl/binnenland/acceptatie-van-homoseksualiteit-onder-jongens-bijna-gehalveerd-5443</w:t>
        </w:r>
      </w:hyperlink>
      <w:r>
        <w:t xml:space="preserve"> - A recent study by the Trimbos Institute and Utrecht University reveals a significant decline in Dutch youths' acceptance of homosexuality between 2021 and 2025. The research indicates that the percentage of boys in secondary education with a positive attitude towards homosexuality decreased from 40% to 22%, while for girls, it dropped from 78% to 51%. The study also highlights a deterioration in students' perceptions of school environments, with increased reports of bullying and a decline in the overall atmosphere among classmates. Additionally, mental health issues among girls have worsened, with emotional problems rising from 29% to 43% and behavioral problems from 12% to 21% over the same period.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ool.nl/columns-opinie/hoe-amsterdamse-scholieren-de-negatievere-houding-tegenover-homoseksualiteit-beleven-het-is-tijd-om-dit-recht-te-zetten-en-dat-begint-bij-ons~b387a2ed/" TargetMode="External"/><Relationship Id="rId10" Type="http://schemas.openxmlformats.org/officeDocument/2006/relationships/hyperlink" Target="https://www.headliner.nl/item/nederlandse-jongeren-denken-negatiever-over-homoseksualiteit-dagelijksestandaard-72884" TargetMode="External"/><Relationship Id="rId11" Type="http://schemas.openxmlformats.org/officeDocument/2006/relationships/hyperlink" Target="https://www.rtl.nl/nieuws/artikel/5654067/nederlandse-jongeren-denken-negatiever-over-homoseksualiteit-trimbos-hbsc" TargetMode="External"/><Relationship Id="rId12" Type="http://schemas.openxmlformats.org/officeDocument/2006/relationships/hyperlink" Target="https://www.slimmekids.be/artikel/hbsc-acceptatie-homoseksualiteit-jongeren-2025" TargetMode="External"/><Relationship Id="rId13" Type="http://schemas.openxmlformats.org/officeDocument/2006/relationships/hyperlink" Target="https://www.devector.nl/editie/2026-09-22/lhbti-acceptatie-jongeren.html" TargetMode="External"/><Relationship Id="rId14" Type="http://schemas.openxmlformats.org/officeDocument/2006/relationships/hyperlink" Target="https://www.headliner.nl/item/nederlandse-jongeren-denken-negatiever-over-homoseksualiteit-refdb-114949" TargetMode="External"/><Relationship Id="rId15" Type="http://schemas.openxmlformats.org/officeDocument/2006/relationships/hyperlink" Target="https://netgebeurd.nl/binnenland/acceptatie-van-homoseksualiteit-onder-jongens-bijna-gehalveerd-54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