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CDC Teen Survey Shows Shifts in LGBTQ Identification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Teen identity data from the CDC’s Youth Risk Behaviour Surveillance System is prompting fresh debate about how young people describe themselves, with recent figures showing a fall in some LGB categories. The numbers matter, but they need careful reading: survey changes, social acceptance and personal identity can all influence what teenagers report.</w:t>
      </w:r>
      <w:r/>
    </w:p>
    <w:p>
      <w:pPr>
        <w:pStyle w:val="Heading2"/>
      </w:pPr>
      <w:r>
        <w:t>Essential Takeaways</w:t>
      </w:r>
      <w:r/>
      <w:r/>
    </w:p>
    <w:p>
      <w:pPr>
        <w:pStyle w:val="ListBullet"/>
        <w:spacing w:line="240" w:lineRule="auto"/>
        <w:ind w:left="720"/>
      </w:pPr>
      <w:r/>
      <w:r>
        <w:rPr>
          <w:b/>
        </w:rPr>
        <w:t>Recent movement:</w:t>
      </w:r>
      <w:r>
        <w:t xml:space="preserve"> The supplied analysis reports lower LGB identification among several US secondary-school year groups in 2025 than in 2023.</w:t>
      </w:r>
      <w:r/>
    </w:p>
    <w:p>
      <w:pPr>
        <w:pStyle w:val="ListBullet"/>
        <w:spacing w:line="240" w:lineRule="auto"/>
        <w:ind w:left="720"/>
      </w:pPr>
      <w:r/>
      <w:r>
        <w:rPr>
          <w:b/>
        </w:rPr>
        <w:t>Girls showed the largest shift:</w:t>
      </w:r>
      <w:r>
        <w:t xml:space="preserve"> The biggest changes were reported among female pupils, particularly younger teenagers.</w:t>
      </w:r>
      <w:r/>
    </w:p>
    <w:p>
      <w:pPr>
        <w:pStyle w:val="ListBullet"/>
        <w:spacing w:line="240" w:lineRule="auto"/>
        <w:ind w:left="720"/>
      </w:pPr>
      <w:r/>
      <w:r>
        <w:rPr>
          <w:b/>
        </w:rPr>
        <w:t>Surveys are snapshots:</w:t>
      </w:r>
      <w:r>
        <w:t xml:space="preserve"> The CDC’s surveillance programme tracks behaviour, health risks and identity, but it doesn't prove why reported numbers rise or fall.</w:t>
      </w:r>
      <w:r/>
    </w:p>
    <w:p>
      <w:pPr>
        <w:pStyle w:val="ListBullet"/>
        <w:spacing w:line="240" w:lineRule="auto"/>
        <w:ind w:left="720"/>
      </w:pPr>
      <w:r/>
      <w:r>
        <w:rPr>
          <w:b/>
        </w:rPr>
        <w:t>Context matters:</w:t>
      </w:r>
      <w:r>
        <w:t xml:space="preserve"> LGBTQ pupils continue to face distinct health and safety challenges, including bullying, poor mental health and unequal access to support.</w:t>
      </w:r>
      <w:r/>
    </w:p>
    <w:p>
      <w:pPr>
        <w:pStyle w:val="ListBullet"/>
        <w:spacing w:line="240" w:lineRule="auto"/>
        <w:ind w:left="720"/>
      </w:pPr>
      <w:r/>
      <w:r>
        <w:rPr>
          <w:b/>
        </w:rPr>
        <w:t>Avoid simple conclusions:</w:t>
      </w:r>
      <w:r>
        <w:t xml:space="preserve"> A change in self-description may reflect openness, language, age, peer culture or genuine changes in identity.</w:t>
      </w:r>
      <w:r/>
      <w:r/>
    </w:p>
    <w:p>
      <w:pPr>
        <w:pStyle w:val="Heading2"/>
      </w:pPr>
      <w:r>
        <w:t>A striking change in the latest youth data</w:t>
      </w:r>
      <w:r/>
    </w:p>
    <w:p>
      <w:r/>
      <w:r>
        <w:t>The headline finding is a reported drop in LGB identification among some American teenagers. Analysis of the CDC’s Youth Risk Behaviour Surveillance System suggests that the share of ninth-graders describing themselves as lesbian, gay or bisexual fell from 17% in 2023 to 11% in 2025, while older year groups also recorded smaller declines.</w:t>
      </w:r>
      <w:r/>
    </w:p>
    <w:p>
      <w:r/>
      <w:r>
        <w:t>That pattern is attention-grabbing, particularly because it follows several years of rising identification. But survey data is rarely a neat cultural scoreboard. The CDC describes the YRBS as a monitoring system designed to track health-related behaviours and experiences among high-school pupils, not as a tool for deciding what causes a particular identity trend.</w:t>
      </w:r>
      <w:r/>
    </w:p>
    <w:p>
      <w:r/>
      <w:r>
        <w:t>For readers, the useful takeaway is simple: the numbers appear to have shifted, but the reason remains unsettled.</w:t>
      </w:r>
      <w:r/>
    </w:p>
    <w:p>
      <w:pPr>
        <w:pStyle w:val="Heading2"/>
      </w:pPr>
      <w:r>
        <w:t>Why girls are at the centre of the discussion</w:t>
      </w:r>
      <w:r/>
    </w:p>
    <w:p>
      <w:r/>
      <w:r>
        <w:t>The supplied report says girls accounted for most of the recent fall, with LGB identification dropping from 27% to 22% among female pupils and from 9% to 7% among male pupils. It also highlights a particularly sharp change among ninth-grade girls, including a fall in those describing themselves as bisexual.</w:t>
      </w:r>
      <w:r/>
    </w:p>
    <w:p>
      <w:r/>
      <w:r>
        <w:t>That difference has fuelled claims that teenage identity is shaped by peer influence or fashion. Yet a fall in survey responses doesn't, by itself, establish a "social contagion" effect. Teenagers may use labels differently as they grow older, may feel more or less comfortable answering a questionnaire, or may move between terms that don't fit neatly into a single category.</w:t>
      </w:r>
      <w:r/>
    </w:p>
    <w:p>
      <w:r/>
      <w:r>
        <w:t>The CDC's wider health research adds an important layer. LGBTQ pupils report higher levels of several health risks and adverse experiences than their heterosexual and cisgender peers, so any discussion of identity figures should keep real-world wellbeing in view rather than treating young people as abstract statistics.</w:t>
      </w:r>
      <w:r/>
    </w:p>
    <w:p>
      <w:pPr>
        <w:pStyle w:val="Heading2"/>
      </w:pPr>
      <w:r>
        <w:t>The survey behind the headlines</w:t>
      </w:r>
      <w:r/>
    </w:p>
    <w:p>
      <w:r/>
      <w:r>
        <w:t>The YRBS collects information from secondary-school students across the United States through a standardised questionnaire. Its results cover subjects including mental health, substance use, violence, sexual behaviour, physical activity and sexual identity.</w:t>
      </w:r>
      <w:r/>
    </w:p>
    <w:p>
      <w:r/>
      <w:r>
        <w:t>That breadth is valuable, but it also means readers should check the exact question, sample and year before comparing figures. The CDC publishes national results and supporting datasets, allowing analysts to examine trends rather than relying on a single viral chart or opinion column.</w:t>
      </w:r>
      <w:r/>
    </w:p>
    <w:p>
      <w:r/>
      <w:r>
        <w:t>There’s another wrinkle: survey participation, wording and social climate can affect responses. A teenager who once selected "bisexual" may later choose another option, leave the question unanswered or describe themselves differently without that change proving that an identity was simply a passing craze.</w:t>
      </w:r>
      <w:r/>
    </w:p>
    <w:p>
      <w:pPr>
        <w:pStyle w:val="Heading2"/>
      </w:pPr>
      <w:r>
        <w:t>What the figures can and cannot tell us</w:t>
      </w:r>
      <w:r/>
    </w:p>
    <w:p>
      <w:r/>
      <w:r>
        <w:t>The data can show that reported identification changed. It cannot settle whether young people are discovering identities that were previously hidden, experimenting with language, responding to their social environment or becoming more cautious about disclosure.</w:t>
      </w:r>
      <w:r/>
    </w:p>
    <w:p>
      <w:r/>
      <w:r>
        <w:t>That distinction matters because both sides of the argument can overreach. It’s too sweeping to say every increase reflects a newly liberated generation, just as it’s too sweeping to declare every decrease proof of a fad. Human identity is more complicated than a line on a graph, especially during adolescence.</w:t>
      </w:r>
      <w:r/>
    </w:p>
    <w:p>
      <w:r/>
      <w:r>
        <w:t>The CDC's health-disparities research offers a more practical question: are young people safe, supported and able to access appropriate care? Those answers matter regardless of whether the next survey records a rise, a fall or very little movement.</w:t>
      </w:r>
      <w:r/>
    </w:p>
    <w:p>
      <w:pPr>
        <w:pStyle w:val="Heading2"/>
      </w:pPr>
      <w:r>
        <w:t>A debate that needs better questions</w:t>
      </w:r>
      <w:r/>
    </w:p>
    <w:p>
      <w:r/>
      <w:r>
        <w:t>The latest figures will inevitably be pulled into America's culture-war machinery. Some commentators will see evidence of a temporary trend, while others will view the results as a sign that social acceptance has changed how teenagers answer. Neither interpretation should be presented as proven without stronger evidence.</w:t>
      </w:r>
      <w:r/>
    </w:p>
    <w:p>
      <w:r/>
      <w:r>
        <w:t>A better reading is more modest. The YRBS has identified a notable change worth investigating, especially among younger girls, but further research is needed to understand whether the shift persists and what sits behind it.</w:t>
      </w:r>
      <w:r/>
    </w:p>
    <w:p>
      <w:r/>
      <w:r>
        <w:t>For parents, teachers and policymakers, the most helpful response isn't to celebrate or panic. It’s to listen carefully, avoid labelling teenagers from a single answer and keep support available while the evidence develops.</w:t>
      </w:r>
      <w:r/>
    </w:p>
    <w:p>
      <w:r/>
      <w:r>
        <w:t>A changing statistic is worth examining, but it isn't a verdict on young people's lives.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4">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2">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1">
        <w:r>
          <w:rPr>
            <w:color w:val="0000EE"/>
            <w:u w:val="single"/>
          </w:rPr>
          <w:t>[3]</w:t>
        </w:r>
      </w:hyperlink>
      <w:r>
        <w:t xml:space="preserve">, </w:t>
      </w:r>
      <w:hyperlink r:id="rId12">
        <w:r>
          <w:rPr>
            <w:color w:val="0000EE"/>
            <w:u w:val="single"/>
          </w:rPr>
          <w:t>[6]</w:t>
        </w:r>
      </w:hyperlink>
      <w:r>
        <w:t xml:space="preserve">- Paragraph 9: </w:t>
      </w:r>
      <w:hyperlink r:id="rId14">
        <w:r>
          <w:rPr>
            <w:color w:val="0000EE"/>
            <w:u w:val="single"/>
          </w:rPr>
          <w:t>[4]</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4">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2">
        <w:r>
          <w:rPr>
            <w:color w:val="0000EE"/>
            <w:u w:val="single"/>
          </w:rPr>
          <w:t>[6]</w:t>
        </w:r>
      </w:hyperlink>
      <w:r>
        <w:t xml:space="preserve">- Paragraph 13: </w:t>
      </w:r>
      <w:hyperlink r:id="rId11">
        <w:r>
          <w:rPr>
            <w:color w:val="0000EE"/>
            <w:u w:val="single"/>
          </w:rPr>
          <w:t>[3]</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https://pjmedia.com/matt-margolis/2026/10/05/more-proof-lgbtq-identification-is-social-contagion-n4958000</w:t>
        </w:r>
      </w:hyperlink>
      <w:r>
        <w:t xml:space="preserve"> - Please view link - unable to able to access data</w:t>
      </w:r>
      <w:r/>
    </w:p>
    <w:p>
      <w:pPr>
        <w:pStyle w:val="ListNumber"/>
        <w:spacing w:line="240" w:lineRule="auto"/>
        <w:ind w:left="720"/>
      </w:pPr>
      <w:r/>
      <w:hyperlink r:id="rId10">
        <w:r>
          <w:rPr>
            <w:color w:val="0000EE"/>
            <w:u w:val="single"/>
          </w:rPr>
          <w:t>https://www.cdc.gov/yrbs/index.html</w:t>
        </w:r>
      </w:hyperlink>
      <w:r>
        <w:t xml:space="preserve"> - The Youth Risk Behavior Surveillance System (YRBSS) is the largest public health surveillance system in the United States, monitoring multiple health-related behaviors among high school students. The YRBSS collects data on various health behaviors, including sexual behavior, substance use, experiences of violence, mental health, and suicidal thoughts and behaviors. This system provides valuable insights into adolescent health trends and is instrumental in guiding public health initiatives aimed at improving youth well-being.</w:t>
      </w:r>
      <w:r/>
    </w:p>
    <w:p>
      <w:pPr>
        <w:pStyle w:val="ListNumber"/>
        <w:spacing w:line="240" w:lineRule="auto"/>
        <w:ind w:left="720"/>
      </w:pPr>
      <w:r/>
      <w:hyperlink r:id="rId11">
        <w:r>
          <w:rPr>
            <w:color w:val="0000EE"/>
            <w:u w:val="single"/>
          </w:rPr>
          <w:t>https://www.cdc.gov/yrbs/results/2023-yrbs-results.html</w:t>
        </w:r>
      </w:hyperlink>
      <w:r>
        <w:t xml:space="preserve"> - The 2023 Youth Risk Behavior Survey (YRBS) results highlight significant health disparities among LGBTQ+ students. The survey introduced questions about transgender identity, revealing that 3.3% of adolescents identify as transgender, with an additional 2.2% questioning their gender identity. Transgender and questioning adolescents reported higher instances of violence, poor mental health, suicidal thoughts and behaviors, and unstable housing compared to their cisgender peers. These findings underscore the need for targeted interventions to support LGBTQ+ youth.</w:t>
      </w:r>
      <w:r/>
    </w:p>
    <w:p>
      <w:pPr>
        <w:pStyle w:val="ListNumber"/>
        <w:spacing w:line="240" w:lineRule="auto"/>
        <w:ind w:left="720"/>
      </w:pPr>
      <w:r/>
      <w:hyperlink r:id="rId14">
        <w:r>
          <w:rPr>
            <w:color w:val="0000EE"/>
            <w:u w:val="single"/>
          </w:rPr>
          <w:t>https://www.cdc.gov/healthy-youth/lgbtq-youth/health-disparities-among-lgbtq-youth.html</w:t>
        </w:r>
      </w:hyperlink>
      <w:r>
        <w:t xml:space="preserve"> - The Centers for Disease Control and Prevention (CDC) reports that LGBTQ+ youth face substantial health disparities, including poor mental health, suicidal thoughts and behaviors, experiences of violence, and sexually transmitted infections (STIs). Stigma, discrimination, and other factors contribute to these negative health outcomes. The CDC collaborates with education and public health partners to address these disparities and promote the well-being of LGBTQ+ youth.</w:t>
      </w:r>
      <w:r/>
    </w:p>
    <w:p>
      <w:pPr>
        <w:pStyle w:val="ListNumber"/>
        <w:spacing w:line="240" w:lineRule="auto"/>
        <w:ind w:left="720"/>
      </w:pPr>
      <w:r/>
      <w:hyperlink r:id="rId13">
        <w:r>
          <w:rPr>
            <w:color w:val="0000EE"/>
            <w:u w:val="single"/>
          </w:rPr>
          <w:t>https://www.cdc.gov/mmwr/volumes/73/su/su7304a1.htm</w:t>
        </w:r>
      </w:hyperlink>
      <w:r>
        <w:t xml:space="preserve"> - The CDC's Morbidity and Mortality Weekly Report (MMWR) provides an overview and methods for the Youth Risk Behavior Surveillance System (YRBSS) in 2023. The report details the survey's methodology, including sample design, data collection procedures, and weighting adjustments. It also presents demographic characteristics of the surveyed students, such as gender, grade level, and racial/ethnic composition. The MMWR serves as a comprehensive resource for understanding adolescent health behaviors and experiences.</w:t>
      </w:r>
      <w:r/>
    </w:p>
    <w:p>
      <w:pPr>
        <w:pStyle w:val="ListNumber"/>
        <w:spacing w:line="240" w:lineRule="auto"/>
        <w:ind w:left="720"/>
      </w:pPr>
      <w:r/>
      <w:hyperlink r:id="rId12">
        <w:r>
          <w:rPr>
            <w:color w:val="0000EE"/>
            <w:u w:val="single"/>
          </w:rPr>
          <w:t>https://www.cdc.gov/yrbs/dstr/index.html</w:t>
        </w:r>
      </w:hyperlink>
      <w:r>
        <w:t xml:space="preserve"> - The YRBS Data Summary &amp; Trends Report offers insights into adolescent health and well-being by describing recent data and trends on youth behaviors and experiences. The report focuses on areas such as sexual behavior, substance use, experiences of violence, mental health, suicidal thoughts and behaviors, and social media use. It highlights key findings, including the prevalence of various health behaviors and experiences among high school students in the United States.</w:t>
      </w:r>
      <w:r/>
    </w:p>
    <w:p>
      <w:pPr>
        <w:pStyle w:val="ListNumber"/>
        <w:spacing w:line="240" w:lineRule="auto"/>
        <w:ind w:left="720"/>
      </w:pPr>
      <w:r/>
      <w:hyperlink r:id="rId15">
        <w:r>
          <w:rPr>
            <w:color w:val="0000EE"/>
            <w:u w:val="single"/>
          </w:rPr>
          <w:t>https://www.cdc.gov/yrbs/dstr/?ACSTrackingID=DM98539&amp;ACSTrackingLabel=Feb+2023+-+YRBS+DSTR+2.0+Release&amp;deliveryName=DM98539</w:t>
        </w:r>
      </w:hyperlink>
      <w:r>
        <w:t xml:space="preserve"> - The YRBS Data Summary &amp; Trends Report provides data on health behaviors and experiences of high school students in the United States. The report highlights students' behaviors and experiences in 2023, changes from 2021 to 2023, and 10-year trends. It focuses on areas such as sexual behavior, substance use, experiences of violence, mental health, suicidal thoughts and behaviors, and other important issues like social media use. The report aims to inform public health initiatives and support the well-being of adolescents.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jmedia.com/matt-margolis/2026/10/05/more-proof-lgbtq-identification-is-social-contagion-n4958000" TargetMode="External"/><Relationship Id="rId10" Type="http://schemas.openxmlformats.org/officeDocument/2006/relationships/hyperlink" Target="https://www.cdc.gov/yrbs/index.html" TargetMode="External"/><Relationship Id="rId11" Type="http://schemas.openxmlformats.org/officeDocument/2006/relationships/hyperlink" Target="https://www.cdc.gov/yrbs/results/2023-yrbs-results.html" TargetMode="External"/><Relationship Id="rId12" Type="http://schemas.openxmlformats.org/officeDocument/2006/relationships/hyperlink" Target="https://www.cdc.gov/yrbs/dstr/index.html" TargetMode="External"/><Relationship Id="rId13" Type="http://schemas.openxmlformats.org/officeDocument/2006/relationships/hyperlink" Target="https://www.cdc.gov/mmwr/volumes/73/su/su7304a1.htm" TargetMode="External"/><Relationship Id="rId14" Type="http://schemas.openxmlformats.org/officeDocument/2006/relationships/hyperlink" Target="https://www.cdc.gov/healthy-youth/lgbtq-youth/health-disparities-among-lgbtq-youth.html" TargetMode="External"/><Relationship Id="rId15" Type="http://schemas.openxmlformats.org/officeDocument/2006/relationships/hyperlink" Target="https://www.cdc.gov/yrbs/dstr/?ACSTrackingID=DM98539&amp;ACSTrackingLabel=Feb+2023+-+YRBS+DSTR+2.0+Release&amp;deliveryName=DM9853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