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Joaquin Pride Center Funding Appeal Puts LGBTQ+ Services at Risk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Supporters in Stockton are rallying around the San Joaquin County Pride Center as it seeks more than $100,000 in bridge funding. The urgent appeal matters because the centre provides counselling, transgender support and community services for LGBTQ+ people of all ages, while delays and lost grants threaten to disrupt vital help.</w:t>
      </w:r>
      <w:r/>
    </w:p>
    <w:p>
      <w:pPr>
        <w:pStyle w:val="Heading2"/>
      </w:pPr>
      <w:r>
        <w:t>Essential Takeaways</w:t>
      </w:r>
      <w:r/>
      <w:r/>
    </w:p>
    <w:p>
      <w:pPr>
        <w:pStyle w:val="ListBullet"/>
        <w:spacing w:line="240" w:lineRule="auto"/>
        <w:ind w:left="720"/>
      </w:pPr>
      <w:r/>
      <w:r>
        <w:rPr>
          <w:b/>
        </w:rPr>
        <w:t>Funding gap:</w:t>
      </w:r>
      <w:r>
        <w:t xml:space="preserve"> The centre needs more than $100,000 in additional support to maintain normal operations.</w:t>
      </w:r>
      <w:r/>
    </w:p>
    <w:p>
      <w:pPr>
        <w:pStyle w:val="ListBullet"/>
        <w:spacing w:line="240" w:lineRule="auto"/>
        <w:ind w:left="720"/>
      </w:pPr>
      <w:r/>
      <w:r>
        <w:rPr>
          <w:b/>
        </w:rPr>
        <w:t>Services at stake:</w:t>
      </w:r>
      <w:r>
        <w:t xml:space="preserve"> Counselling, transgender support and wider community programmes could face disruption.</w:t>
      </w:r>
      <w:r/>
    </w:p>
    <w:p>
      <w:pPr>
        <w:pStyle w:val="ListBullet"/>
        <w:spacing w:line="240" w:lineRule="auto"/>
        <w:ind w:left="720"/>
      </w:pPr>
      <w:r/>
      <w:r>
        <w:rPr>
          <w:b/>
        </w:rPr>
        <w:t>People affected:</w:t>
      </w:r>
      <w:r>
        <w:t xml:space="preserve"> Young people, older adults and families rely on the centre for safety, advice and connection.</w:t>
      </w:r>
      <w:r/>
    </w:p>
    <w:p>
      <w:pPr>
        <w:pStyle w:val="ListBullet"/>
        <w:spacing w:line="240" w:lineRule="auto"/>
        <w:ind w:left="720"/>
      </w:pPr>
      <w:r/>
      <w:r>
        <w:rPr>
          <w:b/>
        </w:rPr>
        <w:t>Scale of demand:</w:t>
      </w:r>
      <w:r>
        <w:t xml:space="preserve"> The organisation has served more than 1,500 people a year and, during busy periods, 15 to 20 mental health clients weekly.</w:t>
      </w:r>
      <w:r/>
    </w:p>
    <w:p>
      <w:pPr>
        <w:pStyle w:val="ListBullet"/>
        <w:spacing w:line="240" w:lineRule="auto"/>
        <w:ind w:left="720"/>
      </w:pPr>
      <w:r/>
      <w:r>
        <w:rPr>
          <w:b/>
        </w:rPr>
        <w:t>Ways to help:</w:t>
      </w:r>
      <w:r>
        <w:t xml:space="preserve"> Donations and community fundraising are being encouraged through the centre's official channels.</w:t>
      </w:r>
      <w:r/>
      <w:r/>
    </w:p>
    <w:p>
      <w:pPr>
        <w:pStyle w:val="Heading2"/>
      </w:pPr>
      <w:r>
        <w:t>A funding shortfall has put everyday support under pressure</w:t>
      </w:r>
      <w:r/>
    </w:p>
    <w:p>
      <w:r/>
      <w:r>
        <w:t>The San Joaquin County Pride Center is facing a difficult financial squeeze, and the consequences could be felt well beyond its Stockton premises. Its executive director, John Alita, said the organisation needs roughly $780,000 to operate normally, with more than $100,000 still required by early next year.</w:t>
      </w:r>
      <w:r/>
    </w:p>
    <w:p>
      <w:r/>
      <w:r>
        <w:t>The centre has secured $480,000 from Elevated Youth of California and the Sierra Health Foundation. It also expects a further grant of about $135,000, but that still leaves the organisation working to close a significant gap, according to KCRA.</w:t>
      </w:r>
      <w:r/>
    </w:p>
    <w:p>
      <w:r/>
      <w:r>
        <w:t>The pressure has already affected staffing. Two employees were laid off after it became clear that delayed or missing funding wouldn't return quickly enough. For a service built around personal contact, that kind of reduction can be felt immediately.</w:t>
      </w:r>
      <w:r/>
    </w:p>
    <w:p>
      <w:pPr>
        <w:pStyle w:val="Heading2"/>
      </w:pPr>
      <w:r>
        <w:t>Why the Pride Center matters to San Joaquin County</w:t>
      </w:r>
      <w:r/>
    </w:p>
    <w:p>
      <w:r/>
      <w:r>
        <w:t>The centre isn't simply an event venue or meeting place. Its services include counselling, transgender support, youth assistance and broader community connections, making it a practical lifeline for people who may struggle to find affirming help elsewhere.</w:t>
      </w:r>
      <w:r/>
    </w:p>
    <w:p>
      <w:r/>
      <w:r>
        <w:t>The Pride Center's counselling information describes support for LGBTQ+ clients dealing with concerns including identity, relationships, stress and mental health. That work can be particularly important for young people facing bullying, family conflict or uncertainty about where they belong.</w:t>
      </w:r>
      <w:r/>
    </w:p>
    <w:p>
      <w:r/>
      <w:r>
        <w:t>Its transgender support services also offer a dedicated point of contact for people navigating transition and identity-related questions. Details listed by community directories such as Community Connections SJC and 211 San Joaquin show how the organisation fits into the county's wider support network.</w:t>
      </w:r>
      <w:r/>
    </w:p>
    <w:p>
      <w:pPr>
        <w:pStyle w:val="Heading2"/>
      </w:pPr>
      <w:r>
        <w:t>Young people and older adults could feel the impact</w:t>
      </w:r>
      <w:r/>
    </w:p>
    <w:p>
      <w:r/>
      <w:r>
        <w:t>Albert David, the centre's mental health clinician, told KCRA that reduced funding could limit the number of people served, from young people discovering their identity to older adults coming out later in life. That broad age range is easy to overlook, but it shows why demand isn't confined to one demographic.</w:t>
      </w:r>
      <w:r/>
    </w:p>
    <w:p>
      <w:r/>
      <w:r>
        <w:t>At peak times, the centre supported between 15 and 20 mental health clients each week. Across the year, more than 1,500 people used its different services, suggesting that the organisation's role is both substantial and deeply woven into local life.</w:t>
      </w:r>
      <w:r/>
    </w:p>
    <w:p>
      <w:r/>
      <w:r>
        <w:t>For families, the value can be reassuringly simple: knowing there's somewhere safe to turn. Steve Bocanegra, who is raising children in Stockton with his husband, said the centre helps show his family that every household is valued. That's the sort of quiet confidence community organisations can provide, long before someone needs formal counselling.</w:t>
      </w:r>
      <w:r/>
    </w:p>
    <w:p>
      <w:pPr>
        <w:pStyle w:val="Heading2"/>
      </w:pPr>
      <w:r>
        <w:t>The centre is asking supporters to keep the doors open</w:t>
      </w:r>
      <w:r/>
    </w:p>
    <w:p>
      <w:r/>
      <w:r>
        <w:t>The Pride Center's appeal is focused on bridge funding, the short-term money needed to keep programmes running while longer-term grants are secured. Its Keep Our Doors Open campaign and donation page offer routes for individuals and supporters to contribute directly.</w:t>
      </w:r>
      <w:r/>
    </w:p>
    <w:p>
      <w:r/>
      <w:r>
        <w:t>That approach matters because small donations can help sustain services while larger funding applications move through the system. It also gives local residents a practical way to respond, rather than simply watching a valued organisation contract.</w:t>
      </w:r>
      <w:r/>
    </w:p>
    <w:p>
      <w:r/>
      <w:r>
        <w:t>Supporters should use the Pride Center's official donation channels and check current information before giving. Community directories, including 211 San Joaquin, can also help people identify available services and find relevant contact details.</w:t>
      </w:r>
      <w:r/>
    </w:p>
    <w:p>
      <w:pPr>
        <w:pStyle w:val="Heading2"/>
      </w:pPr>
      <w:r>
        <w:t>A broader warning for community services</w:t>
      </w:r>
      <w:r/>
    </w:p>
    <w:p>
      <w:r/>
      <w:r>
        <w:t>Alita described the situation as a "perfect storm" involving the end of two long-running state grants, delays in replacement funding and changes in federal policy, according to KCRA. The phrase captures the awkward timing: demand for support remains, but the financial foundations underneath it have become less predictable.</w:t>
      </w:r>
      <w:r/>
    </w:p>
    <w:p>
      <w:r/>
      <w:r>
        <w:t>That uncertainty is familiar to many charities, particularly those delivering specialist services to communities that may already face barriers to mainstream care. Losing staff or reducing opening hours isn't just an administrative change; it can mean longer waits and fewer safe places to ask for help.</w:t>
      </w:r>
      <w:r/>
    </w:p>
    <w:p>
      <w:r/>
      <w:r>
        <w:t>The immediate outlook depends on donations, grants and whether the centre can secure the remaining funds. For Stockton's LGBTQ+ community, keeping that support available could make the difference between a difficult moment and an impossible one.</w:t>
      </w:r>
      <w:r/>
    </w:p>
    <w:p>
      <w:r/>
      <w:r>
        <w:t>It's a small local centre with a very large role to play.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[6]</w:t>
        </w:r>
      </w:hyperlink>
      <w:r>
        <w:t xml:space="preserve">, </w:t>
      </w:r>
      <w:hyperlink r:id="rId13">
        <w:r>
          <w:rPr>
            <w:color w:val="0000EE"/>
            <w:u w:val="single"/>
          </w:rPr>
          <w:t>[7]</w:t>
        </w:r>
      </w:hyperlink>
      <w:r>
        <w:t xml:space="preserve">- Paragraph 4: </w:t>
      </w:r>
      <w:hyperlink r:id="rId14">
        <w:r>
          <w:rPr>
            <w:color w:val="0000EE"/>
            <w:u w:val="single"/>
          </w:rPr>
          <w:t>[5]</w:t>
        </w:r>
      </w:hyperlink>
      <w:r>
        <w:t xml:space="preserve">- Paragraph 5: </w:t>
      </w:r>
      <w:hyperlink r:id="rId15">
        <w:r>
          <w:rPr>
            <w:color w:val="0000EE"/>
            <w:u w:val="single"/>
          </w:rPr>
          <w:t>[4]</w:t>
        </w:r>
      </w:hyperlink>
      <w:r>
        <w:t xml:space="preserve">, </w:t>
      </w:r>
      <w:hyperlink r:id="rId12">
        <w:r>
          <w:rPr>
            <w:color w:val="0000EE"/>
            <w:u w:val="single"/>
          </w:rPr>
          <w:t>[6]</w:t>
        </w:r>
      </w:hyperlink>
      <w:r>
        <w:t xml:space="preserve">- Paragraph 6: </w:t>
      </w:r>
      <w:hyperlink r:id="rId14">
        <w:r>
          <w:rPr>
            <w:color w:val="0000EE"/>
            <w:u w:val="single"/>
          </w:rPr>
          <w:t>[5]</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1">
        <w:r>
          <w:rPr>
            <w:color w:val="0000EE"/>
            <w:u w:val="single"/>
          </w:rPr>
          <w:t>[3]</w:t>
        </w:r>
      </w:hyperlink>
      <w:r>
        <w:t xml:space="preserve">, </w:t>
      </w:r>
      <w:hyperlink r:id="rId13">
        <w:r>
          <w:rPr>
            <w:color w:val="0000EE"/>
            <w:u w:val="single"/>
          </w:rPr>
          <w:t>[7]</w:t>
        </w:r>
      </w:hyperlink>
      <w:r>
        <w:t xml:space="preserve">- Paragraph 9: </w:t>
      </w:r>
      <w:hyperlink r:id="rId12">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1">
        <w:r>
          <w:rPr>
            <w:color w:val="0000EE"/>
            <w:u w:val="single"/>
          </w:rPr>
          <w:t>[3]</w:t>
        </w:r>
      </w:hyperlink>
      <w:r>
        <w:t xml:space="preserve">, </w:t>
      </w:r>
      <w:hyperlink r:id="rId12">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5">
        <w:r>
          <w:rPr>
            <w:color w:val="0000EE"/>
            <w:u w:val="single"/>
          </w:rPr>
          <w:t>[4]</w:t>
        </w:r>
      </w:hyperlink>
      <w:r>
        <w:t xml:space="preserve">, </w:t>
      </w:r>
      <w:hyperlink r:id="rId14">
        <w:r>
          <w:rPr>
            <w:color w:val="0000EE"/>
            <w:u w:val="single"/>
          </w:rPr>
          <w:t>[5]</w:t>
        </w:r>
      </w:hyperlink>
      <w:r>
        <w:t xml:space="preserve">- Paragraph 14: </w:t>
      </w:r>
      <w:hyperlink r:id="rId10">
        <w:r>
          <w:rPr>
            <w:color w:val="0000EE"/>
            <w:u w:val="single"/>
          </w:rPr>
          <w:t>[2]</w:t>
        </w:r>
      </w:hyperlink>
      <w:r>
        <w:t xml:space="preserve">, </w:t>
      </w:r>
      <w:hyperlink r:id="rId13">
        <w:r>
          <w:rPr>
            <w:color w:val="0000EE"/>
            <w:u w:val="single"/>
          </w:rPr>
          <w:t>[7]</w:t>
        </w:r>
      </w:hyperlink>
      <w:r>
        <w:t xml:space="preserve">- Paragraph 15: </w:t>
      </w:r>
      <w:hyperlink r:id="rId11">
        <w:r>
          <w:rPr>
            <w:color w:val="0000EE"/>
            <w:u w:val="single"/>
          </w:rPr>
          <w:t>[3]</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https://www.kcra.com/article/san-joaquin-county-pride-center-seeks-over-100000/74001412</w:t>
        </w:r>
      </w:hyperlink>
      <w:r>
        <w:t xml:space="preserve"> - Please view link - unable to able to access data</w:t>
      </w:r>
      <w:r/>
    </w:p>
    <w:p>
      <w:pPr>
        <w:pStyle w:val="ListNumber"/>
        <w:spacing w:line="240" w:lineRule="auto"/>
        <w:ind w:left="720"/>
      </w:pPr>
      <w:r/>
      <w:hyperlink r:id="rId10">
        <w:r>
          <w:rPr>
            <w:color w:val="0000EE"/>
            <w:u w:val="single"/>
          </w:rPr>
          <w:t>https://sjpride.center/keep-doors-open/</w:t>
        </w:r>
      </w:hyperlink>
      <w:r>
        <w:t xml:space="preserve"> - The San Joaquin Pride Center is urgently seeking $200,000 in immediate bridge funding to maintain essential services, including mental health care, youth programs, recovery support, advocacy, and community services. This funding is crucial as the center transitions to a sustainable long-term funding model. The need arises from the simultaneous end of multiple funding sources, including long-standing state grants and a major federal grant, creating a significant financial shortfall. The center emphasizes that the demand for its services remains high, and community support is vital to keep operations running smoothly.</w:t>
      </w:r>
      <w:r/>
    </w:p>
    <w:p>
      <w:pPr>
        <w:pStyle w:val="ListNumber"/>
        <w:spacing w:line="240" w:lineRule="auto"/>
        <w:ind w:left="720"/>
      </w:pPr>
      <w:r/>
      <w:hyperlink r:id="rId11">
        <w:r>
          <w:rPr>
            <w:color w:val="0000EE"/>
            <w:u w:val="single"/>
          </w:rPr>
          <w:t>https://sjpride.center/donations/</w:t>
        </w:r>
      </w:hyperlink>
      <w:r>
        <w:t xml:space="preserve"> - The San Joaquin Pride Center is appealing for donations to support its mission of enriching the lives of LGBTQ+ individuals in San Joaquin County. Annually, the center serves over 2,500 LGBTQ+ youth and more than 10,000 residents through various programs. Donations will assist in providing clinical services, youth programs, outreach and sensitivity trainings, and regular social events aimed at fostering community and reducing isolation. The center plans to expand its services, including legal services, in-house transition-related healthcare, scholarships, and gender-affirming garment programs.</w:t>
      </w:r>
      <w:r/>
    </w:p>
    <w:p>
      <w:pPr>
        <w:pStyle w:val="ListNumber"/>
        <w:spacing w:line="240" w:lineRule="auto"/>
        <w:ind w:left="720"/>
      </w:pPr>
      <w:r/>
      <w:hyperlink r:id="rId15">
        <w:r>
          <w:rPr>
            <w:color w:val="0000EE"/>
            <w:u w:val="single"/>
          </w:rPr>
          <w:t>https://sjpride.center/transgender-support-services/</w:t>
        </w:r>
      </w:hyperlink>
      <w:r>
        <w:t xml:space="preserve"> - The San Joaquin Pride Center offers dedicated support for transgender individuals, providing accessible and affirming resources and services. These include in-person support groups, assistance with name and gender marker changes, access to affirming garments, and a 'Queer Closet' offering clothing and self-care items on a 'pay-what-you-can' basis. Additional services encompass transgender health education, referrals to affirming doctors, legal referrals, clinical letters of support, affirming counseling, peer support, and inclusivity training for organizations and professionals.</w:t>
      </w:r>
      <w:r/>
    </w:p>
    <w:p>
      <w:pPr>
        <w:pStyle w:val="ListNumber"/>
        <w:spacing w:line="240" w:lineRule="auto"/>
        <w:ind w:left="720"/>
      </w:pPr>
      <w:r/>
      <w:hyperlink r:id="rId14">
        <w:r>
          <w:rPr>
            <w:color w:val="0000EE"/>
            <w:u w:val="single"/>
          </w:rPr>
          <w:t>https://sjpride.center/counseling-services/</w:t>
        </w:r>
      </w:hyperlink>
      <w:r>
        <w:t xml:space="preserve"> - The San Joaquin Pride Center provides inclusive, no-cost mental health care for the LGBTQ+ community, offering up to nine free counseling sessions without insurance requirements. Services include one-on-one counseling and telehealth options, all conducted in a safe and affirming environment. The center is dedicated to supporting underserved LGBTQ+ individuals in San Joaquin County by cultivating a more inclusive workforce in the mental health field and ensuring accessible mental health support for the community.</w:t>
      </w:r>
      <w:r/>
    </w:p>
    <w:p>
      <w:pPr>
        <w:pStyle w:val="ListNumber"/>
        <w:spacing w:line="240" w:lineRule="auto"/>
        <w:ind w:left="720"/>
      </w:pPr>
      <w:r/>
      <w:hyperlink r:id="rId12">
        <w:r>
          <w:rPr>
            <w:color w:val="0000EE"/>
            <w:u w:val="single"/>
          </w:rPr>
          <w:t>https://communityconnectionssjc.org/programs/details/san-joaquin-pride-center</w:t>
        </w:r>
      </w:hyperlink>
      <w:r>
        <w:t xml:space="preserve"> - The San Joaquin Pride Center serves the diverse LGBTQ+ community in San Joaquin County and surrounding areas by creating a safe and welcoming space. It offers resources that enrich body, mind, and spirit, and educates the public in nurturing, affirming, and respectful ways. The center provides various programs, including cultural sensitivity and LGBTQ+ 101 trainings, peer-led drop-in support groups, and free individual, couple, and family counseling sessions to support the community in improving their mental well-being.</w:t>
      </w:r>
      <w:r/>
    </w:p>
    <w:p>
      <w:pPr>
        <w:pStyle w:val="ListNumber"/>
        <w:spacing w:line="240" w:lineRule="auto"/>
        <w:ind w:left="720"/>
      </w:pPr>
      <w:r/>
      <w:hyperlink r:id="rId13">
        <w:r>
          <w:rPr>
            <w:color w:val="0000EE"/>
            <w:u w:val="single"/>
          </w:rPr>
          <w:t>https://211sj.org/v2-detail/?idServiceAtLocation=54152191</w:t>
        </w:r>
      </w:hyperlink>
      <w:r>
        <w:t xml:space="preserve"> - The San Joaquin Pride Center offers affirming, culturally responsive services for LGBTQIA+ individuals and families in San Joaquin County. Services include LGBTQIA+-affirming counseling for mild to moderate behavioral health needs, support for LGBTQIA+ youth and young adults through peer connection, leadership, education, advocacy, and self-advocacy, LGBTQIA+-affirming prevention, harm reduction, and recovery support, and individualized support for transgender and gender-diverse individuals, including help with name and gender-marker changes and connections to affirming providers and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kcra.com/article/san-joaquin-county-pride-center-seeks-over-100000/74001412" TargetMode="External"/><Relationship Id="rId10" Type="http://schemas.openxmlformats.org/officeDocument/2006/relationships/hyperlink" Target="https://sjpride.center/keep-doors-open/" TargetMode="External"/><Relationship Id="rId11" Type="http://schemas.openxmlformats.org/officeDocument/2006/relationships/hyperlink" Target="https://sjpride.center/donations/" TargetMode="External"/><Relationship Id="rId12" Type="http://schemas.openxmlformats.org/officeDocument/2006/relationships/hyperlink" Target="https://communityconnectionssjc.org/programs/details/san-joaquin-pride-center" TargetMode="External"/><Relationship Id="rId13" Type="http://schemas.openxmlformats.org/officeDocument/2006/relationships/hyperlink" Target="https://211sj.org/v2-detail/?idServiceAtLocation=54152191" TargetMode="External"/><Relationship Id="rId14" Type="http://schemas.openxmlformats.org/officeDocument/2006/relationships/hyperlink" Target="https://sjpride.center/counseling-services/" TargetMode="External"/><Relationship Id="rId15" Type="http://schemas.openxmlformats.org/officeDocument/2006/relationships/hyperlink" Target="https://sjpride.center/transgender-support-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