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Post-Star Building Plans Could Transform Glens Falls Living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Plans linked to the historic Post-Star building in Glens Falls are drawing attention as the property’s future takes shape. The project could bring new apartments and renewed activity to a familiar local landmark, while raising practical questions about heritage, housing supply and what residents want from downtown development.</w:t>
      </w:r>
      <w:r/>
    </w:p>
    <w:p>
      <w:pPr>
        <w:pStyle w:val="Heading2"/>
      </w:pPr>
      <w:r>
        <w:t>Essential Takeaways</w:t>
      </w:r>
      <w:r/>
      <w:r/>
    </w:p>
    <w:p>
      <w:pPr>
        <w:pStyle w:val="ListBullet"/>
        <w:spacing w:line="240" w:lineRule="auto"/>
        <w:ind w:left="720"/>
      </w:pPr>
      <w:r/>
      <w:r>
        <w:rPr>
          <w:b/>
        </w:rPr>
        <w:t>A familiar landmark:</w:t>
      </w:r>
      <w:r>
        <w:t xml:space="preserve"> The Post-Star building has long been part of Glens Falls’ civic and media landscape.</w:t>
      </w:r>
      <w:r/>
    </w:p>
    <w:p>
      <w:pPr>
        <w:pStyle w:val="ListBullet"/>
        <w:spacing w:line="240" w:lineRule="auto"/>
        <w:ind w:left="720"/>
      </w:pPr>
      <w:r/>
      <w:r>
        <w:rPr>
          <w:b/>
        </w:rPr>
        <w:t>Potential new homes:</w:t>
      </w:r>
      <w:r>
        <w:t xml:space="preserve"> Reported plans could convert the property into apartments, adding to the city’s housing choices.</w:t>
      </w:r>
      <w:r/>
    </w:p>
    <w:p>
      <w:pPr>
        <w:pStyle w:val="ListBullet"/>
        <w:spacing w:line="240" w:lineRule="auto"/>
        <w:ind w:left="720"/>
      </w:pPr>
      <w:r/>
      <w:r>
        <w:rPr>
          <w:b/>
        </w:rPr>
        <w:t>Downtown impact:</w:t>
      </w:r>
      <w:r>
        <w:t xml:space="preserve"> Reusing an existing building may help support foot traffic and nearby businesses.</w:t>
      </w:r>
      <w:r/>
    </w:p>
    <w:p>
      <w:pPr>
        <w:pStyle w:val="ListBullet"/>
        <w:spacing w:line="240" w:lineRule="auto"/>
        <w:ind w:left="720"/>
      </w:pPr>
      <w:r/>
      <w:r>
        <w:rPr>
          <w:b/>
        </w:rPr>
        <w:t>Community interest:</w:t>
      </w:r>
      <w:r>
        <w:t xml:space="preserve"> Residents are watching how redevelopment balances character, practicality and local need.</w:t>
      </w:r>
      <w:r/>
      <w:r/>
    </w:p>
    <w:p>
      <w:pPr>
        <w:pStyle w:val="Heading2"/>
      </w:pPr>
      <w:r>
        <w:t>A newspaper landmark enters a new chapter</w:t>
      </w:r>
      <w:r/>
    </w:p>
    <w:p>
      <w:r/>
      <w:r>
        <w:t>The Post-Star building is more than bricks, windows and old newsroom memories. For generations, it’s been associated with local reporting and the daily rhythm of Glens Falls, making any change to the property feel more personal than a standard real-estate deal.</w:t>
      </w:r>
      <w:r/>
    </w:p>
    <w:p>
      <w:r/>
      <w:r>
        <w:t>That’s why reported plans for apartments have attracted attention. According to the Albany Business Journal, the building is being considered as part of a residential redevelopment, signalling a shift from a workplace rooted in print journalism to a space designed around modern urban living.</w:t>
      </w:r>
      <w:r/>
    </w:p>
    <w:p>
      <w:pPr>
        <w:pStyle w:val="Heading2"/>
      </w:pPr>
      <w:r>
        <w:t>Why apartments could make sense here</w:t>
      </w:r>
      <w:r/>
    </w:p>
    <w:p>
      <w:r/>
      <w:r>
        <w:t>Converting an existing commercial property into homes can be a smart way to add housing without starting from scratch. It can also bring life to a building that might otherwise sit underused, particularly in a downtown area where location and walkability matter.</w:t>
      </w:r>
      <w:r/>
    </w:p>
    <w:p>
      <w:r/>
      <w:r>
        <w:t>For future residents, the appeal is easy to picture: a central address, nearby shops and services, and the atmosphere of living in a building with a story. The less glamorous questions matter too, including parking, natural light, sound insulation, accessibility and whether the finished flats will suit different budgets.</w:t>
      </w:r>
      <w:r/>
    </w:p>
    <w:p>
      <w:pPr>
        <w:pStyle w:val="Heading2"/>
      </w:pPr>
      <w:r>
        <w:t>Reuse offers character, but old buildings bring hurdles</w:t>
      </w:r>
      <w:r/>
    </w:p>
    <w:p>
      <w:r/>
      <w:r>
        <w:t>Adaptive reuse has a built-in advantage that new construction can’t easily copy. Original details, mature surroundings and a sense of place give a home personality before anyone has unpacked a box.</w:t>
      </w:r>
      <w:r/>
    </w:p>
    <w:p>
      <w:r/>
      <w:r>
        <w:t>Still, older properties rarely transform cheaply or simply. Developers may need to tackle wiring, plumbing, fire safety, insulation and energy performance, while preserving features that make the building recognisable. The final result will depend on whether the project feels like a thoughtful renovation rather than a collection of flats squeezed into an ageing shell.</w:t>
      </w:r>
      <w:r/>
    </w:p>
    <w:p>
      <w:pPr>
        <w:pStyle w:val="Heading2"/>
      </w:pPr>
      <w:r>
        <w:t>The wider shift from newsrooms to neighbourhoods</w:t>
      </w:r>
      <w:r/>
    </w:p>
    <w:p>
      <w:r/>
      <w:r>
        <w:t>The proposed change reflects a broader pattern affecting local media buildings. As publishing operations evolve, former newspaper offices are increasingly being reassessed for housing, offices, community uses or mixed developments. The Post-Star’s own public profile remains tied to local service, including community and education-focused initiatives, but its physical home may take on a different role.</w:t>
      </w:r>
      <w:r/>
    </w:p>
    <w:p>
      <w:r/>
      <w:r>
        <w:t>That transition is a reminder that buildings can outlast the industries that made them famous. A newsroom may fall quiet, yet the address can continue serving the community in a new way, with residents replacing reporters as the everyday presence behind its windows.</w:t>
      </w:r>
      <w:r/>
    </w:p>
    <w:p>
      <w:pPr>
        <w:pStyle w:val="Heading2"/>
      </w:pPr>
      <w:r>
        <w:t>What residents will be watching next</w:t>
      </w:r>
      <w:r/>
    </w:p>
    <w:p>
      <w:r/>
      <w:r>
        <w:t>The next stage will be about detail rather than headlines. People will want to know the number and size of apartments, expected rents, construction timing, parking arrangements and how the proposal fits local planning requirements.</w:t>
      </w:r>
      <w:r/>
    </w:p>
    <w:p>
      <w:r/>
      <w:r>
        <w:t>There’s also a softer question: will the redevelopment preserve something recognisable about the Post-Star building? If it does, the project could offer both practical housing and a visible link to Glens Falls’ past. If not, residents may see it as simply another redevelopment wearing an old facade.</w:t>
      </w:r>
      <w:r/>
    </w:p>
    <w:p>
      <w:r/>
      <w:r>
        <w:t>For now, the building’s future remains a conversation about more than property. It’s about how a city keeps familiar places useful without losing the character that made them matter.</w:t>
      </w:r>
      <w:r/>
    </w:p>
    <w:p>
      <w:r/>
      <w:r>
        <w:t>A well-handled conversion could give a local landmark a fresh life while adding much-needed homes.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10">
        <w:r>
          <w:rPr>
            <w:color w:val="0000EE"/>
            <w:u w:val="single"/>
          </w:rPr>
          <w:t>[3]</w:t>
        </w:r>
      </w:hyperlink>
      <w:r>
        <w:t xml:space="preserve">, </w:t>
      </w:r>
      <w:hyperlink r:id="rId10">
        <w:r>
          <w:rPr>
            <w:color w:val="0000EE"/>
            <w:u w:val="single"/>
          </w:rPr>
          <w:t>[7]</w:t>
        </w:r>
      </w:hyperlink>
      <w:r>
        <w:t xml:space="preserve">- Paragraph 3: </w:t>
      </w:r>
      <w:hyperlink r:id="rId10">
        <w:r>
          <w:rPr>
            <w:color w:val="0000EE"/>
            <w:u w:val="single"/>
          </w:rPr>
          <w:t>[3]</w:t>
        </w:r>
      </w:hyperlink>
      <w:r>
        <w:t xml:space="preserve">, </w:t>
      </w:r>
      <w:hyperlink r:id="rId12">
        <w:r>
          <w:rPr>
            <w:color w:val="0000EE"/>
            <w:u w:val="single"/>
          </w:rPr>
          <w:t>[6]</w:t>
        </w:r>
      </w:hyperlink>
      <w:r>
        <w:t xml:space="preserve">- Paragraph 4: </w:t>
      </w:r>
      <w:hyperlink r:id="rId10">
        <w:r>
          <w:rPr>
            <w:color w:val="0000EE"/>
            <w:u w:val="single"/>
          </w:rPr>
          <w:t>[3]</w:t>
        </w:r>
      </w:hyperlink>
      <w:r>
        <w:t xml:space="preserve">, </w:t>
      </w:r>
      <w:hyperlink r:id="rId13">
        <w:r>
          <w:rPr>
            <w:color w:val="0000EE"/>
            <w:u w:val="single"/>
          </w:rPr>
          <w:t>[4]</w:t>
        </w:r>
      </w:hyperlink>
      <w:r>
        <w:t xml:space="preserve">- Paragraph 5: </w:t>
      </w:r>
      <w:hyperlink r:id="rId10">
        <w:r>
          <w:rPr>
            <w:color w:val="0000EE"/>
            <w:u w:val="single"/>
          </w:rPr>
          <w:t>[3]</w:t>
        </w:r>
      </w:hyperlink>
      <w:r>
        <w:t xml:space="preserve">, </w:t>
      </w:r>
      <w:hyperlink r:id="rId11">
        <w:r>
          <w:rPr>
            <w:color w:val="0000EE"/>
            <w:u w:val="single"/>
          </w:rPr>
          <w:t>[5]</w:t>
        </w:r>
      </w:hyperlink>
      <w:r>
        <w:t xml:space="preserve">- Paragraph 6: </w:t>
      </w:r>
      <w:hyperlink r:id="rId10">
        <w:r>
          <w:rPr>
            <w:color w:val="0000EE"/>
            <w:u w:val="single"/>
          </w:rPr>
          <w:t>[3]</w:t>
        </w:r>
      </w:hyperlink>
      <w:r>
        <w:t xml:space="preserve">, </w:t>
      </w:r>
      <w:hyperlink r:id="rId10">
        <w:r>
          <w:rPr>
            <w:color w:val="0000EE"/>
            <w:u w:val="single"/>
          </w:rPr>
          <w:t>[7]</w:t>
        </w:r>
      </w:hyperlink>
      <w:r>
        <w:t xml:space="preserve">- Paragraph 7: </w:t>
      </w:r>
      <w:hyperlink r:id="rId10">
        <w:r>
          <w:rPr>
            <w:color w:val="0000EE"/>
            <w:u w:val="single"/>
          </w:rPr>
          <w:t>[3]</w:t>
        </w:r>
      </w:hyperlink>
      <w:r>
        <w:t xml:space="preserve">, </w:t>
      </w:r>
      <w:hyperlink r:id="rId12">
        <w:r>
          <w:rPr>
            <w:color w:val="0000EE"/>
            <w:u w:val="single"/>
          </w:rPr>
          <w:t>[6]</w:t>
        </w:r>
      </w:hyperlink>
      <w:r>
        <w:t xml:space="preserve">- Paragraph 8: </w:t>
      </w:r>
      <w:hyperlink r:id="rId10">
        <w:r>
          <w:rPr>
            <w:color w:val="0000EE"/>
            <w:u w:val="single"/>
          </w:rPr>
          <w:t>[3]</w:t>
        </w:r>
      </w:hyperlink>
      <w:r>
        <w:t xml:space="preserve">, </w:t>
      </w:r>
      <w:hyperlink r:id="rId11">
        <w:r>
          <w:rPr>
            <w:color w:val="0000EE"/>
            <w:u w:val="single"/>
          </w:rPr>
          <w:t>[5]</w:t>
        </w:r>
      </w:hyperlink>
      <w:r>
        <w:t xml:space="preserve">- Paragraph 9: </w:t>
      </w:r>
      <w:hyperlink r:id="rId10">
        <w:r>
          <w:rPr>
            <w:color w:val="0000EE"/>
            <w:u w:val="single"/>
          </w:rPr>
          <w:t>[3]</w:t>
        </w:r>
      </w:hyperlink>
      <w:r>
        <w:t xml:space="preserve">, </w:t>
      </w:r>
      <w:hyperlink r:id="rId10">
        <w:r>
          <w:rPr>
            <w:color w:val="0000EE"/>
            <w:u w:val="single"/>
          </w:rPr>
          <w:t>[7]</w:t>
        </w:r>
      </w:hyperlink>
      <w:r>
        <w:t xml:space="preserve">- Paragraph 10: </w:t>
      </w:r>
      <w:hyperlink r:id="rId10">
        <w:r>
          <w:rPr>
            <w:color w:val="0000EE"/>
            <w:u w:val="single"/>
          </w:rPr>
          <w:t>[3]</w:t>
        </w:r>
      </w:hyperlink>
      <w:r>
        <w:t xml:space="preserve">, </w:t>
      </w:r>
      <w:hyperlink r:id="rId12">
        <w:r>
          <w:rPr>
            <w:color w:val="0000EE"/>
            <w:u w:val="single"/>
          </w:rPr>
          <w:t>[6]</w:t>
        </w:r>
      </w:hyperlink>
      <w:r>
        <w:t xml:space="preserve">- Paragraph 11: </w:t>
      </w:r>
      <w:hyperlink r:id="rId10">
        <w:r>
          <w:rPr>
            <w:color w:val="0000EE"/>
            <w:u w:val="single"/>
          </w:rPr>
          <w:t>[3]</w:t>
        </w:r>
      </w:hyperlink>
      <w:r>
        <w:t xml:space="preserve">, </w:t>
      </w:r>
      <w:hyperlink r:id="rId11">
        <w:r>
          <w:rPr>
            <w:color w:val="0000EE"/>
            <w:u w:val="single"/>
          </w:rPr>
          <w:t>[5]</w:t>
        </w:r>
      </w:hyperlink>
      <w:r>
        <w:t xml:space="preserve">- Paragraph 12: </w:t>
      </w:r>
      <w:hyperlink r:id="rId10">
        <w:r>
          <w:rPr>
            <w:color w:val="0000EE"/>
            <w:u w:val="single"/>
          </w:rPr>
          <w:t>[3]</w:t>
        </w:r>
      </w:hyperlink>
      <w:r>
        <w:t xml:space="preserve">, </w:t>
      </w:r>
      <w:hyperlink r:id="rId10">
        <w:r>
          <w:rPr>
            <w:color w:val="0000EE"/>
            <w:u w:val="single"/>
          </w:rPr>
          <w:t>[7]</w:t>
        </w:r>
      </w:hyperlink>
      <w:r>
        <w:t xml:space="preserve">- Paragraph 13: </w:t>
      </w:r>
      <w:hyperlink r:id="rId10">
        <w:r>
          <w:rPr>
            <w:color w:val="0000EE"/>
            <w:u w:val="single"/>
          </w:rPr>
          <w:t>[3]</w:t>
        </w:r>
      </w:hyperlink>
      <w:r>
        <w:t xml:space="preserve">, </w:t>
      </w:r>
      <w:hyperlink r:id="rId13">
        <w:r>
          <w:rPr>
            <w:color w:val="0000EE"/>
            <w:u w:val="single"/>
          </w:rPr>
          <w:t>[4]</w:t>
        </w:r>
      </w:hyperlink>
      <w:r>
        <w:t xml:space="preserve">- Paragraph 14: </w:t>
      </w:r>
      <w:hyperlink r:id="rId10">
        <w:r>
          <w:rPr>
            <w:color w:val="0000EE"/>
            <w:u w:val="single"/>
          </w:rPr>
          <w:t>[3]</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https://poststar.com/news/local/article_923635ea-296d-4f05-9b3a-fb8aca273eaf.html</w:t>
        </w:r>
      </w:hyperlink>
      <w:r>
        <w:t xml:space="preserve"> - Please view link - unable to able to access data</w:t>
      </w:r>
      <w:r/>
    </w:p>
    <w:p>
      <w:pPr>
        <w:pStyle w:val="ListNumber"/>
        <w:spacing w:line="240" w:lineRule="auto"/>
        <w:ind w:left="720"/>
      </w:pPr>
      <w:r/>
      <w:hyperlink r:id="rId9">
        <w:r>
          <w:rPr>
            <w:color w:val="0000EE"/>
            <w:u w:val="single"/>
          </w:rPr>
          <w:t>https://poststar.com/news/local/article_923635ea-296d-4f05-9b3a-fb8aca273eaf.html</w:t>
        </w:r>
      </w:hyperlink>
      <w:r>
        <w:t xml:space="preserve"> - The Post-Star is a daily newspaper serving the Glens Falls, Saratoga, and Lake George areas of upstate New York. Established in 1895, it publishes 364 days a year and is owned by Lee Enterprises Inc. The newspaper provides comprehensive coverage of local news, events, and happenings, catering to a wide range of interests, including sports, culture, government, and lifestyle. Its circulation is approximately 29,000, and it operates a 24-hour news cycle, with content updated in the evening. The Post-Star's distribution reaches as far north as Lake Placid and Ticonderoga, south to Troy, and into Vermont, covering the Great Sacandaga Lake region. The newspaper's offices are located at 333 Glen Street Suite 305, Glens Falls, NY 12801. For more information, visit their website at poststar.com.</w:t>
      </w:r>
      <w:r/>
    </w:p>
    <w:p>
      <w:pPr>
        <w:pStyle w:val="ListNumber"/>
        <w:spacing w:line="240" w:lineRule="auto"/>
        <w:ind w:left="720"/>
      </w:pPr>
      <w:r/>
      <w:hyperlink r:id="rId10">
        <w:r>
          <w:rPr>
            <w:color w:val="0000EE"/>
            <w:u w:val="single"/>
          </w:rPr>
          <w:t>https://www.bizjournals.com/albany/news/2025/09/30/glens-falls-apartments-post-star-building.html</w:t>
        </w:r>
      </w:hyperlink>
      <w:r>
        <w:t xml:space="preserve"> - A plan to convert the former Post-Star building in Glens Falls into apartments has been revised to include a café space. The project aims to repurpose the historic building, preserving its architectural significance while providing modern living spaces and community amenities. The addition of a café is intended to enhance the building's appeal and integrate it into the local community, offering residents and visitors a place to gather and socialise. This development reflects a broader trend of revitalising historic structures to meet contemporary needs while maintaining their historical value.</w:t>
      </w:r>
      <w:r/>
    </w:p>
    <w:p>
      <w:pPr>
        <w:pStyle w:val="ListNumber"/>
        <w:spacing w:line="240" w:lineRule="auto"/>
        <w:ind w:left="720"/>
      </w:pPr>
      <w:r/>
      <w:hyperlink r:id="rId13">
        <w:r>
          <w:rPr>
            <w:color w:val="0000EE"/>
            <w:u w:val="single"/>
          </w:rPr>
          <w:t>https://www.pioneerny.com/company/news/the-post-star-pioneer-donates-over-4000-school-supplies</w:t>
        </w:r>
      </w:hyperlink>
      <w:r>
        <w:t xml:space="preserve"> - Pioneer, an Albany-based financial institution, donated over 4,000 school supplies to help students start the year prepared and ready to learn. Supplies collected from customers and employees were distributed to Tri-County United Way in Glens Falls, as well as schools in Troy and Hudson. According to a press release, Pioneer’s School Supply Drive has provided more than 18,000 supplies to local students in the five years since its inception. 'No child should have to start the school year without the supplies they need,' said Thomas Amell, president and CEO of Pioneer. 'Through the Pioneer Charitable Foundation and our annual School Supply Drive, we are proud to help families turn back-to-school season from a difficult time into an exciting start for every child, providing the tools they need to learn, grow, and succeed.'</w:t>
      </w:r>
      <w:r/>
    </w:p>
    <w:p>
      <w:pPr>
        <w:pStyle w:val="ListNumber"/>
        <w:spacing w:line="240" w:lineRule="auto"/>
        <w:ind w:left="720"/>
      </w:pPr>
      <w:r/>
      <w:hyperlink r:id="rId11">
        <w:r>
          <w:rPr>
            <w:color w:val="0000EE"/>
            <w:u w:val="single"/>
          </w:rPr>
          <w:t>https://www.intelligentrelations.com/publication/the-poststar/</w:t>
        </w:r>
      </w:hyperlink>
      <w:r>
        <w:t xml:space="preserve"> - The Post-Star is a regional newspaper serving the Glens Falls, Saratoga, and Lake George areas of upstate New York. It provides comprehensive coverage of local news, events, and happenings that matter to the community. The newspaper's content caters to a wide range of interests, including sports, culture and society, government and politics, family and relationships, and home and lifestyle. Readers can expect in-depth reporting on local events, press releases from official sources, government announcements, private sector updates, and opinion pieces reflecting diverse perspectives. In addition to its print edition, The Post-Star maintains an online presence, functioning as a news aggregator for the region. It also operates a jobs board, catering to employment opportunities within the local community. The Post-Star serves as a valuable source of information for residents, businesses, and visitors alike, keeping them informed about the latest developments, issues, and happenings that shape the fabric of these upstate New York communities.</w:t>
      </w:r>
      <w:r/>
    </w:p>
    <w:p>
      <w:pPr>
        <w:pStyle w:val="ListNumber"/>
        <w:spacing w:line="240" w:lineRule="auto"/>
        <w:ind w:left="720"/>
      </w:pPr>
      <w:r/>
      <w:hyperlink r:id="rId12">
        <w:r>
          <w:rPr>
            <w:color w:val="0000EE"/>
            <w:u w:val="single"/>
          </w:rPr>
          <w:t>https://poststar.com/special-section/</w:t>
        </w:r>
      </w:hyperlink>
      <w:r>
        <w:t xml:space="preserve"> - The Post-Star's Special Sections page features various annual publications and recognitions, including the 'Best of the Region' awards, which celebrate outstanding businesses in Warren, Washington, and Saratoga Counties. These special sections highlight community achievements and provide readers with insights into local businesses and services. The page also includes other recognitions such as 'Nurses 2023' and 'Teen Excellence awards,' showcasing the contributions of healthcare professionals and young individuals in the community. Additionally, the 'Kids with Packs' backpack program is featured, supporting children in need with essential school supplies. These special sections reflect The Post-Star's commitment to acknowledging and supporting the local community.</w:t>
      </w:r>
      <w:r/>
    </w:p>
    <w:p>
      <w:pPr>
        <w:pStyle w:val="ListNumber"/>
        <w:spacing w:line="240" w:lineRule="auto"/>
        <w:ind w:left="720"/>
      </w:pPr>
      <w:r/>
      <w:hyperlink r:id="rId10">
        <w:r>
          <w:rPr>
            <w:color w:val="0000EE"/>
            <w:u w:val="single"/>
          </w:rPr>
          <w:t>https://www.bizjournals.com/albany/news/2025/09/30/glens-falls-apartments-post-star-building.html</w:t>
        </w:r>
      </w:hyperlink>
      <w:r>
        <w:t xml:space="preserve"> - A plan to convert the former Post-Star building in Glens Falls into apartments has been revised to include a café space. The project aims to repurpose the historic building, preserving its architectural significance while providing modern living spaces and community amenities. The addition of a café is intended to enhance the building's appeal and integrate it into the local community, offering residents and visitors a place to gather and socialise. This development reflects a broader trend of revitalising historic structures to meet contemporary needs while maintaining their historical value.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oststar.com/news/local/article_923635ea-296d-4f05-9b3a-fb8aca273eaf.html" TargetMode="External"/><Relationship Id="rId10" Type="http://schemas.openxmlformats.org/officeDocument/2006/relationships/hyperlink" Target="https://www.bizjournals.com/albany/news/2025/09/30/glens-falls-apartments-post-star-building.html" TargetMode="External"/><Relationship Id="rId11" Type="http://schemas.openxmlformats.org/officeDocument/2006/relationships/hyperlink" Target="https://www.intelligentrelations.com/publication/the-poststar/" TargetMode="External"/><Relationship Id="rId12" Type="http://schemas.openxmlformats.org/officeDocument/2006/relationships/hyperlink" Target="https://poststar.com/special-section/" TargetMode="External"/><Relationship Id="rId13" Type="http://schemas.openxmlformats.org/officeDocument/2006/relationships/hyperlink" Target="https://www.pioneerny.com/company/news/the-post-star-pioneer-donates-over-4000-school-suppl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