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Georgia candidate meet-and-greet for LGBTQ+ voters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Georgia voters can combine civic engagement with free ice cream at Georgia Equality's candidate meet-and-greet in Roswell on 5 October. The informal event offers a chance to meet endorsed candidates ahead of the 3 November general election, while also bringing key registration and early-voting deadlines into focus.</w:t>
      </w:r>
      <w:r/>
    </w:p>
    <w:p>
      <w:pPr>
        <w:pStyle w:val="Heading2"/>
      </w:pPr>
      <w:r>
        <w:t>Essential Takeaways</w:t>
      </w:r>
      <w:r/>
      <w:r/>
    </w:p>
    <w:p>
      <w:pPr>
        <w:pStyle w:val="ListBullet"/>
        <w:spacing w:line="240" w:lineRule="auto"/>
        <w:ind w:left="720"/>
      </w:pPr>
      <w:r/>
      <w:r>
        <w:rPr>
          <w:b/>
        </w:rPr>
        <w:t>Where and when:</w:t>
      </w:r>
      <w:r>
        <w:t xml:space="preserve"> The event starts at 6pm on Monday, 5 October, at Butter and Cream in Roswell.</w:t>
      </w:r>
      <w:r/>
    </w:p>
    <w:p>
      <w:pPr>
        <w:pStyle w:val="ListBullet"/>
        <w:spacing w:line="240" w:lineRule="auto"/>
        <w:ind w:left="720"/>
      </w:pPr>
      <w:r/>
      <w:r>
        <w:rPr>
          <w:b/>
        </w:rPr>
        <w:t>What's on offer:</w:t>
      </w:r>
      <w:r>
        <w:t xml:space="preserve"> Attendees can enjoy free ice cream while meeting Georgia Equality-endorsed candidates.</w:t>
      </w:r>
      <w:r/>
    </w:p>
    <w:p>
      <w:pPr>
        <w:pStyle w:val="ListBullet"/>
        <w:spacing w:line="240" w:lineRule="auto"/>
        <w:ind w:left="720"/>
      </w:pPr>
      <w:r/>
      <w:r>
        <w:rPr>
          <w:b/>
        </w:rPr>
        <w:t>Who is expected:</w:t>
      </w:r>
      <w:r>
        <w:t xml:space="preserve"> The guest list includes candidates for statewide offices, the Georgia Senate and House, and local government.</w:t>
      </w:r>
      <w:r/>
    </w:p>
    <w:p>
      <w:pPr>
        <w:pStyle w:val="ListBullet"/>
        <w:spacing w:line="240" w:lineRule="auto"/>
        <w:ind w:left="720"/>
      </w:pPr>
      <w:r/>
      <w:r>
        <w:rPr>
          <w:b/>
        </w:rPr>
        <w:t>Key deadline:</w:t>
      </w:r>
      <w:r>
        <w:t xml:space="preserve"> Voter registration must be completed by 5 October to vote in the November election.</w:t>
      </w:r>
      <w:r/>
    </w:p>
    <w:p>
      <w:pPr>
        <w:pStyle w:val="ListBullet"/>
        <w:spacing w:line="240" w:lineRule="auto"/>
        <w:ind w:left="720"/>
      </w:pPr>
      <w:r/>
      <w:r>
        <w:rPr>
          <w:b/>
        </w:rPr>
        <w:t>Plan ahead:</w:t>
      </w:r>
      <w:r>
        <w:t xml:space="preserve"> Early voting begins on 13 October, while the deadline to request an absentee ballot is 23 October.</w:t>
      </w:r>
      <w:r/>
      <w:r/>
    </w:p>
    <w:p>
      <w:pPr>
        <w:pStyle w:val="Heading2"/>
      </w:pPr>
      <w:r>
        <w:t>Ice cream, introductions and a little election-year homework</w:t>
      </w:r>
      <w:r/>
    </w:p>
    <w:p>
      <w:r/>
      <w:r>
        <w:t>Politics doesn't always arrive with a clipboard and a lukewarm cup of coffee. In Roswell, Georgia Equality is taking a softer approach, pairing candidate introductions with free Butter and Cream ice cream.</w:t>
      </w:r>
      <w:r/>
    </w:p>
    <w:p>
      <w:r/>
      <w:r>
        <w:t>The organisation's "Get the Scoop: Candidate Meet and Greet" begins at 6pm at the shop on Canton Street. According to Georgia Equality's endorsement information, the event is designed to help voters meet candidates backed by the LGBTQ+ advocacy group before the 3 November general election.</w:t>
      </w:r>
      <w:r/>
    </w:p>
    <w:p>
      <w:r/>
      <w:r>
        <w:t>It's a relaxed format, but the timing matters. Voters who want to attend and take part in the election process need to make sure their registration is complete by 5 October.</w:t>
      </w:r>
      <w:r/>
    </w:p>
    <w:p>
      <w:pPr>
        <w:pStyle w:val="Heading2"/>
      </w:pPr>
      <w:r>
        <w:t>Which candidates are expected in Roswell?</w:t>
      </w:r>
      <w:r/>
    </w:p>
    <w:p>
      <w:r/>
      <w:r>
        <w:t>The expected guests represent a broad range of races. They include Keisha Sean-Waites for Insurance Commissioner, Nikki Porcher for Labor Commissioner and Lydia Powell for School Superintendent.</w:t>
      </w:r>
      <w:r/>
    </w:p>
    <w:p>
      <w:r/>
      <w:r>
        <w:t>The state legislative list stretches across several Senate and House districts, with candidates including Ruwa Romman, Kevin Abel, Kim Jackson, Sam Park, Bella Bautista and Bentley Hudgins. Georgia Equality's published endorsements provide the wider context for the organisation's support across statewide and legislative contests.</w:t>
      </w:r>
      <w:r/>
    </w:p>
    <w:p>
      <w:r/>
      <w:r>
        <w:t>Local government is also part of the evening. Mo Ivory is running for Fulton County Commission Chair, Helen Z. Willis for Fulton County District 5 and Becky Sayler for Cobb County School Board Post 2.</w:t>
      </w:r>
      <w:r/>
    </w:p>
    <w:p>
      <w:r/>
      <w:r>
        <w:t>That mix could make the event particularly useful for voters who are still working out which races affect their daily lives. Statewide contests may dominate headlines, but school boards and county commissions often shape the services people notice most.</w:t>
      </w:r>
      <w:r/>
    </w:p>
    <w:p>
      <w:pPr>
        <w:pStyle w:val="Heading2"/>
      </w:pPr>
      <w:r>
        <w:t>Why endorsed candidates matter to voters</w:t>
      </w:r>
      <w:r/>
    </w:p>
    <w:p>
      <w:r/>
      <w:r>
        <w:t>An endorsement isn't a substitute for research, but it can offer voters a starting point. Georgia Equality's political arm identifies candidates it considers supportive of LGBTQ+ rights and allied priorities, giving attendees a clearer sense of where the organisation is placing its influence.</w:t>
      </w:r>
      <w:r/>
    </w:p>
    <w:p>
      <w:r/>
      <w:r>
        <w:t>Other election guides show just how much information Georgia voters may need to compare. Candidate lists, local forums and issue-based ratings can all add context, although voters should check that the information applies to their own district and the current election.</w:t>
      </w:r>
      <w:r/>
    </w:p>
    <w:p>
      <w:r/>
      <w:r>
        <w:t>The most useful approach is to treat Monday's gathering as a conversation rather than a final verdict. Ask about local priorities, listen for specific proposals and note how comfortably candidates discuss the issues affecting their communities.</w:t>
      </w:r>
      <w:r/>
    </w:p>
    <w:p>
      <w:pPr>
        <w:pStyle w:val="Heading2"/>
      </w:pPr>
      <w:r>
        <w:t>The Georgia voting dates to keep nearby</w:t>
      </w:r>
      <w:r/>
    </w:p>
    <w:p>
      <w:r/>
      <w:r>
        <w:t>The first deadline is 5 October, when voter registration must be completed. The Secretary of State's My Voter Page is the practical place to check registration details, polling information and district-specific voting arrangements.</w:t>
      </w:r>
      <w:r/>
    </w:p>
    <w:p>
      <w:r/>
      <w:r>
        <w:t>Early voting starts on 13 October, giving people more flexibility than waiting for election day. That can be handy for anyone juggling work, school, childcare or an unpredictable diary.</w:t>
      </w:r>
      <w:r/>
    </w:p>
    <w:p>
      <w:r/>
      <w:r>
        <w:t>For voters who prefer to vote by post, 23 October is the final day to request an absentee-by-mail ballot. Election information services and voting guides can help explain the process, but voters should leave enough time for delivery and return.</w:t>
      </w:r>
      <w:r/>
    </w:p>
    <w:p>
      <w:pPr>
        <w:pStyle w:val="Heading2"/>
      </w:pPr>
      <w:r>
        <w:t>A small event with a useful purpose</w:t>
      </w:r>
      <w:r/>
    </w:p>
    <w:p>
      <w:r/>
      <w:r>
        <w:t>Meet-and-greets can sometimes feel like staged campaign theatre, but a neighbourhood venue changes the mood. Over ice cream, voters may be more inclined to ask the practical questions that don't always make it into a formal debate.</w:t>
      </w:r>
      <w:r/>
    </w:p>
    <w:p>
      <w:r/>
      <w:r>
        <w:t>Registration for the event is available through Georgia Equality's website. Anyone planning to go should check the latest event details before setting off, then use the opportunity to compare candidates across both statewide and local races.</w:t>
      </w:r>
      <w:r/>
    </w:p>
    <w:p>
      <w:r/>
      <w:r>
        <w:t>A scoop of ice cream won't settle an election, of course. But it might make the first step towards a more informed vote feel considerably less daunting.</w:t>
      </w:r>
      <w:r/>
    </w:p>
    <w:p>
      <w:r/>
      <w:r>
        <w:t>Check your registration, note the deadlines and explore the candidates who represent your district.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1">
        <w:r>
          <w:rPr>
            <w:color w:val="0000EE"/>
            <w:u w:val="single"/>
          </w:rPr>
          <w:t>[6]</w:t>
        </w:r>
      </w:hyperlink>
      <w:r>
        <w:t xml:space="preserve">- Paragraph 4: </w:t>
      </w:r>
      <w:hyperlink r:id="rId14">
        <w:r>
          <w:rPr>
            <w:color w:val="0000EE"/>
            <w:u w:val="single"/>
          </w:rPr>
          <w:t>[3]</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[6]</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1">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4">
        <w:r>
          <w:rPr>
            <w:color w:val="0000EE"/>
            <w:u w:val="single"/>
          </w:rPr>
          <w:t>[3]</w:t>
        </w:r>
      </w:hyperlink>
      <w:r>
        <w:t xml:space="preserve">- Paragraph 9: </w:t>
      </w:r>
      <w:hyperlink r:id="rId13">
        <w:r>
          <w:rPr>
            <w:color w:val="0000EE"/>
            <w:u w:val="single"/>
          </w:rPr>
          <w:t>[5]</w:t>
        </w:r>
      </w:hyperlink>
      <w:r>
        <w:t xml:space="preserve">, </w:t>
      </w:r>
      <w:hyperlink r:id="rId11">
        <w:r>
          <w:rPr>
            <w:color w:val="0000EE"/>
            <w:u w:val="single"/>
          </w:rPr>
          <w:t>[6]</w:t>
        </w:r>
      </w:hyperlink>
      <w:r>
        <w:t xml:space="preserve">- Paragraph 10: </w:t>
      </w:r>
      <w:hyperlink r:id="rId11">
        <w:r>
          <w:rPr>
            <w:color w:val="0000EE"/>
            <w:u w:val="single"/>
          </w:rPr>
          <w:t>[6]</w:t>
        </w:r>
      </w:hyperlink>
      <w:r>
        <w:t xml:space="preserve">, </w:t>
      </w:r>
      <w:hyperlink r:id="rId15">
        <w:r>
          <w:rPr>
            <w:color w:val="0000EE"/>
            <w:u w:val="single"/>
          </w:rPr>
          <w:t>[7]</w:t>
        </w:r>
      </w:hyperlink>
      <w:r>
        <w:t xml:space="preserve">- Paragraph 11: </w:t>
      </w:r>
      <w:hyperlink r:id="rId12">
        <w:r>
          <w:rPr>
            <w:color w:val="0000EE"/>
            <w:u w:val="single"/>
          </w:rPr>
          <w:t>[4]</w:t>
        </w:r>
      </w:hyperlink>
      <w:r>
        <w:t xml:space="preserve">, </w:t>
      </w:r>
      <w:hyperlink r:id="rId11">
        <w:r>
          <w:rPr>
            <w:color w:val="0000EE"/>
            <w:u w:val="single"/>
          </w:rPr>
          <w:t>[6]</w:t>
        </w:r>
      </w:hyperlink>
      <w:r>
        <w:t xml:space="preserve">- Paragraph 12: </w:t>
      </w:r>
      <w:hyperlink r:id="rId10">
        <w:r>
          <w:rPr>
            <w:color w:val="0000EE"/>
            <w:u w:val="single"/>
          </w:rPr>
          <w:t>[2]</w:t>
        </w:r>
      </w:hyperlink>
      <w:r>
        <w:t xml:space="preserve">, </w:t>
      </w:r>
      <w:hyperlink r:id="rId13">
        <w:r>
          <w:rPr>
            <w:color w:val="0000EE"/>
            <w:u w:val="single"/>
          </w:rPr>
          <w:t>[5]</w:t>
        </w:r>
      </w:hyperlink>
      <w:r>
        <w:t xml:space="preserve">- Paragraph 13: </w:t>
      </w:r>
      <w:hyperlink r:id="rId14">
        <w:r>
          <w:rPr>
            <w:color w:val="0000EE"/>
            <w:u w:val="single"/>
          </w:rPr>
          <w:t>[3]</w:t>
        </w:r>
      </w:hyperlink>
      <w:r>
        <w:t xml:space="preserve">, </w:t>
      </w:r>
      <w:hyperlink r:id="rId11">
        <w:r>
          <w:rPr>
            <w:color w:val="0000EE"/>
            <w:u w:val="single"/>
          </w:rPr>
          <w:t>[6]</w:t>
        </w:r>
      </w:hyperlink>
      <w:r>
        <w:t xml:space="preserve">- Paragraph 14: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https://roughdraftatlanta.com/2026/10/02/georgia-equality-candidate-meet-greet/</w:t>
        </w:r>
      </w:hyperlink>
      <w:r>
        <w:t xml:space="preserve"> - Please view link - unable to able to access data</w:t>
      </w:r>
      <w:r/>
    </w:p>
    <w:p>
      <w:pPr>
        <w:pStyle w:val="ListNumber"/>
        <w:spacing w:line="240" w:lineRule="auto"/>
        <w:ind w:left="720"/>
      </w:pPr>
      <w:r/>
      <w:hyperlink r:id="rId10">
        <w:r>
          <w:rPr>
            <w:color w:val="0000EE"/>
            <w:u w:val="single"/>
          </w:rPr>
          <w:t>https://georgiaequalitypac.org/2026-election-endorsements/</w:t>
        </w:r>
      </w:hyperlink>
      <w:r>
        <w:t xml:space="preserve"> - Georgia Equality, the state's largest LGBTQ+ advocacy organisation, has announced its endorsements for the upcoming 2026 General Elections. The endorsed candidates include Keisha Lance Bottoms for Governor, Nikki Porcher for Labour Commissioner, Lydia Powell for School Superintendent, and Ruwa Romman for State Senate District 7, among others. The organisation encourages all Georgians to register to vote by the deadline of October 5, 2026, and to participate in early voting from October 13 to 30, 2026. The general election is scheduled for November 3, 2026.</w:t>
      </w:r>
      <w:r/>
    </w:p>
    <w:p>
      <w:pPr>
        <w:pStyle w:val="ListNumber"/>
        <w:spacing w:line="240" w:lineRule="auto"/>
        <w:ind w:left="720"/>
      </w:pPr>
      <w:r/>
      <w:hyperlink r:id="rId14">
        <w:r>
          <w:rPr>
            <w:color w:val="0000EE"/>
            <w:u w:val="single"/>
          </w:rPr>
          <w:t>https://cwa-union.org/candidates-ga</w:t>
        </w:r>
      </w:hyperlink>
      <w:r>
        <w:t xml:space="preserve"> - The Communications Workers of America (CWA) has released its list of endorsed candidates for the 2026 Georgia elections. The endorsements cover various positions, including U.S. Senate, U.S. Congress, State Senate, and State House races. Notably, Ruwa Romman is endorsed for State Senate District 7, and Cynthia Starke-Jones for State House District 19. The CWA urges voters to support these candidates in the upcoming general election on November 3, 2026.</w:t>
      </w:r>
      <w:r/>
    </w:p>
    <w:p>
      <w:pPr>
        <w:pStyle w:val="ListNumber"/>
        <w:spacing w:line="240" w:lineRule="auto"/>
        <w:ind w:left="720"/>
      </w:pPr>
      <w:r/>
      <w:hyperlink r:id="rId12">
        <w:r>
          <w:rPr>
            <w:color w:val="0000EE"/>
            <w:u w:val="single"/>
          </w:rPr>
          <w:t>https://www.cobbcollaborative.org/event/candidate-forum-2</w:t>
        </w:r>
      </w:hyperlink>
      <w:r>
        <w:t xml:space="preserve"> - A candidate forum is scheduled for October 5, 2026, from 6:30 pm to 8:30 pm at Faith Christian Center in Austell, Georgia. Organised by Vote Your Voice Cobb, Mableton Improvement Coalition, and the Austell Community Task Force, the forum aims to provide voters with an opportunity to meet and question candidates from various races, including Lieutenant Governor, Secretary of State, Public Service Commission, State Representative District 39, Labour Commissioner, Insurance Commissioner, State School Superintendent, and Commissioner of Agriculture.</w:t>
      </w:r>
      <w:r/>
    </w:p>
    <w:p>
      <w:pPr>
        <w:pStyle w:val="ListNumber"/>
        <w:spacing w:line="240" w:lineRule="auto"/>
        <w:ind w:left="720"/>
      </w:pPr>
      <w:r/>
      <w:hyperlink r:id="rId13">
        <w:r>
          <w:rPr>
            <w:color w:val="0000EE"/>
            <w:u w:val="single"/>
          </w:rPr>
          <w:t>https://theballotbrief.com/state/georgia/oconee-county</w:t>
        </w:r>
      </w:hyperlink>
      <w:r>
        <w:t xml:space="preserve"> - The Ballot Brief provides a sample ballot and voter guide for Oconee County, Georgia, for the November 3, 2026, elections. The guide includes information on six candidates across three Oconee County races, with a focus on the Georgia Senate District 46 contest. The guide offers insights into the candidates' backgrounds and priorities, assisting voters in making informed decisions in the upcoming election.</w:t>
      </w:r>
      <w:r/>
    </w:p>
    <w:p>
      <w:pPr>
        <w:pStyle w:val="ListNumber"/>
        <w:spacing w:line="240" w:lineRule="auto"/>
        <w:ind w:left="720"/>
      </w:pPr>
      <w:r/>
      <w:hyperlink r:id="rId11">
        <w:r>
          <w:rPr>
            <w:color w:val="0000EE"/>
            <w:u w:val="single"/>
          </w:rPr>
          <w:t>https://election.org/state/georgia</w:t>
        </w:r>
      </w:hyperlink>
      <w:r>
        <w:t xml:space="preserve"> - Election.org offers a comprehensive overview of Georgia's elected officials and 2026 candidates. The platform provides detailed information on current officeholders and the candidates running for various positions in the upcoming general election on November 3, 2026. This resource aims to keep voters informed about their representatives and the electoral landscape in Georgia.</w:t>
      </w:r>
      <w:r/>
    </w:p>
    <w:p>
      <w:pPr>
        <w:pStyle w:val="ListNumber"/>
        <w:spacing w:line="240" w:lineRule="auto"/>
        <w:ind w:left="720"/>
      </w:pPr>
      <w:r/>
      <w:hyperlink r:id="rId15">
        <w:r>
          <w:rPr>
            <w:color w:val="0000EE"/>
            <w:u w:val="single"/>
          </w:rPr>
          <w:t>https://www.nrapvf.org/grades/georgia</w:t>
        </w:r>
      </w:hyperlink>
      <w:r>
        <w:t xml:space="preserve"> - The National Rifle Association Political Victory Fund (NRA-PVF) has released its candidate grades for Georgia's 2026 elections. The grades reflect the NRA-PVF's assessment of candidates' positions on Second Amendment rights. For instance, Keisha Lance Bottoms, a Democratic candidate for Governor, received an 'F' grade, indicating a stance opposed to the NRA-PVF's positions, while Mike Collins, a Republican candidate for U.S. Senate, received an 'A' grade, indicating strong support for Second Amendment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oughdraftatlanta.com/2026/10/02/georgia-equality-candidate-meet-greet/" TargetMode="External"/><Relationship Id="rId10" Type="http://schemas.openxmlformats.org/officeDocument/2006/relationships/hyperlink" Target="https://georgiaequalitypac.org/2026-election-endorsements/" TargetMode="External"/><Relationship Id="rId11" Type="http://schemas.openxmlformats.org/officeDocument/2006/relationships/hyperlink" Target="https://election.org/state/georgia" TargetMode="External"/><Relationship Id="rId12" Type="http://schemas.openxmlformats.org/officeDocument/2006/relationships/hyperlink" Target="https://www.cobbcollaborative.org/event/candidate-forum-2" TargetMode="External"/><Relationship Id="rId13" Type="http://schemas.openxmlformats.org/officeDocument/2006/relationships/hyperlink" Target="https://theballotbrief.com/state/georgia/oconee-county" TargetMode="External"/><Relationship Id="rId14" Type="http://schemas.openxmlformats.org/officeDocument/2006/relationships/hyperlink" Target="https://cwa-union.org/candidates-ga" TargetMode="External"/><Relationship Id="rId15" Type="http://schemas.openxmlformats.org/officeDocument/2006/relationships/hyperlink" Target="https://www.nrapvf.org/grades/georg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