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European Pride cities for LGBTQ+ travellers and big celebrations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into city-break planners as Amsterdam, Madrid, London and Cologne attract more than six million Pride visitors, creating an estimated EUR403 million in tourism spending. The figures show why these celebrations matter beyond the parade route, supporting restaurants, hotels and transport while signalling which destinations feel genuinely welcoming to LGBTQ+ travellers.</w:t>
      </w:r>
      <w:r/>
    </w:p>
    <w:p>
      <w:pPr>
        <w:pStyle w:val="Heading2"/>
      </w:pPr>
      <w:r>
        <w:t>Essential Takeaways</w:t>
      </w:r>
      <w:r/>
      <w:r/>
    </w:p>
    <w:p>
      <w:pPr>
        <w:pStyle w:val="ListBullet"/>
        <w:spacing w:line="240" w:lineRule="auto"/>
        <w:ind w:left="720"/>
      </w:pPr>
      <w:r/>
      <w:r>
        <w:rPr>
          <w:b/>
        </w:rPr>
        <w:t>Six million visitors:</w:t>
      </w:r>
      <w:r>
        <w:t xml:space="preserve"> Four European Pride destinations accounted for the overwhelming majority of attendance across their wider national markets.</w:t>
      </w:r>
      <w:r/>
    </w:p>
    <w:p>
      <w:pPr>
        <w:pStyle w:val="ListBullet"/>
        <w:spacing w:line="240" w:lineRule="auto"/>
        <w:ind w:left="720"/>
      </w:pPr>
      <w:r/>
      <w:r>
        <w:rPr>
          <w:b/>
        </w:rPr>
        <w:t>Restaurants lead spending:</w:t>
      </w:r>
      <w:r>
        <w:t xml:space="preserve"> Almost 60p in every euro went towards catering and restaurants, giving local dining businesses a sizeable boost.</w:t>
      </w:r>
      <w:r/>
    </w:p>
    <w:p>
      <w:pPr>
        <w:pStyle w:val="ListBullet"/>
        <w:spacing w:line="240" w:lineRule="auto"/>
        <w:ind w:left="720"/>
      </w:pPr>
      <w:r/>
      <w:r>
        <w:rPr>
          <w:b/>
        </w:rPr>
        <w:t>London stands out financially:</w:t>
      </w:r>
      <w:r>
        <w:t xml:space="preserve"> Pride visitors who travelled specifically for the event generated an estimated EUR86.2 million in extra spending.</w:t>
      </w:r>
      <w:r/>
    </w:p>
    <w:p>
      <w:pPr>
        <w:pStyle w:val="ListBullet"/>
        <w:spacing w:line="240" w:lineRule="auto"/>
        <w:ind w:left="720"/>
      </w:pPr>
      <w:r/>
      <w:r>
        <w:rPr>
          <w:b/>
        </w:rPr>
        <w:t>Amsterdam made the biggest event impact:</w:t>
      </w:r>
      <w:r>
        <w:t xml:space="preserve"> WorldPride 2026 generated around EUR78.5 million in additional tourist expenditure.</w:t>
      </w:r>
      <w:r/>
    </w:p>
    <w:p>
      <w:pPr>
        <w:pStyle w:val="ListBullet"/>
        <w:spacing w:line="240" w:lineRule="auto"/>
        <w:ind w:left="720"/>
      </w:pPr>
      <w:r/>
      <w:r>
        <w:rPr>
          <w:b/>
        </w:rPr>
        <w:t>Cologne proves size isn't everything:</w:t>
      </w:r>
      <w:r>
        <w:t xml:space="preserve"> A compact programme attracted roughly 1.2 million people and delivered an outsized share of spending.</w:t>
      </w:r>
      <w:r/>
      <w:r/>
    </w:p>
    <w:p>
      <w:pPr>
        <w:pStyle w:val="Heading2"/>
      </w:pPr>
      <w:r>
        <w:t>Four cities are setting the pace for European Pride travel</w:t>
      </w:r>
      <w:r/>
    </w:p>
    <w:p>
      <w:r/>
      <w:r>
        <w:t xml:space="preserve">Amsterdam, Madrid, London and Cologne have emerged as the standout European Pride destinations, drawing more than six million visitors between them. According to The Data Appeal Company and Queer Destinations, the four cities captured 92% of Pride attendance and related tourist spending across the Netherlands, Spain, the UK and Germany. </w:t>
      </w:r>
      <w:hyperlink r:id="rId9">
        <w:r>
          <w:rPr>
            <w:color w:val="0000EE"/>
            <w:u w:val="single"/>
          </w:rPr>
          <w:t>[2]</w:t>
        </w:r>
      </w:hyperlink>
      <w:r>
        <w:t xml:space="preserve">, </w:t>
      </w:r>
      <w:hyperlink r:id="rId10">
        <w:r>
          <w:rPr>
            <w:color w:val="0000EE"/>
            <w:u w:val="single"/>
          </w:rPr>
          <w:t>[3]</w:t>
        </w:r>
      </w:hyperlink>
      <w:r/>
    </w:p>
    <w:p>
      <w:r/>
      <w:r>
        <w:t xml:space="preserve">That is a striking concentration, but it makes sense. Each city combines a recognisable LGBTQ+ identity with excellent transport, a deep hospitality scene and a programme large enough to turn a local celebration into a proper holiday reason. The result is a Pride trip that feels less like a single day out and more like a city break with a colourful centrepiece. </w:t>
      </w:r>
      <w:hyperlink r:id="rId11">
        <w:r>
          <w:rPr>
            <w:color w:val="0000EE"/>
            <w:u w:val="single"/>
          </w:rPr>
          <w:t>[4]</w:t>
        </w:r>
      </w:hyperlink>
      <w:r>
        <w:t xml:space="preserve">, </w:t>
      </w:r>
      <w:hyperlink r:id="rId12">
        <w:r>
          <w:rPr>
            <w:color w:val="0000EE"/>
            <w:u w:val="single"/>
          </w:rPr>
          <w:t>[6]</w:t>
        </w:r>
      </w:hyperlink>
      <w:r/>
    </w:p>
    <w:p>
      <w:pPr>
        <w:pStyle w:val="Heading2"/>
      </w:pPr>
      <w:r>
        <w:t>Why Pride spending flows straight into restaurants</w:t>
      </w:r>
      <w:r/>
    </w:p>
    <w:p>
      <w:r/>
      <w:r>
        <w:t xml:space="preserve">Restaurants and catering absorbed almost six in every ten euros linked to the celebrations. In Madrid, dining represented 61% of additional spending, while London reached 62%; Cologne followed at 58%. </w:t>
      </w:r>
      <w:hyperlink r:id="rId9">
        <w:r>
          <w:rPr>
            <w:color w:val="0000EE"/>
            <w:u w:val="single"/>
          </w:rPr>
          <w:t>[2]</w:t>
        </w:r>
      </w:hyperlink>
      <w:r>
        <w:t xml:space="preserve">, </w:t>
      </w:r>
      <w:hyperlink r:id="rId12">
        <w:r>
          <w:rPr>
            <w:color w:val="0000EE"/>
            <w:u w:val="single"/>
          </w:rPr>
          <w:t>[6]</w:t>
        </w:r>
      </w:hyperlink>
      <w:r/>
    </w:p>
    <w:p>
      <w:r/>
      <w:r>
        <w:t xml:space="preserve">That pattern offers a useful reminder for travellers weighing up a Pride weekend. The parade may be the visual headline, but the economic story unfolds over brunches, late dinners, hotel bars and quick meals between events. It also explains why Pride can benefit a broad mix of local businesses rather than only the organisers or venues directly involved. </w:t>
      </w:r>
      <w:hyperlink r:id="rId10">
        <w:r>
          <w:rPr>
            <w:color w:val="0000EE"/>
            <w:u w:val="single"/>
          </w:rPr>
          <w:t>[3]</w:t>
        </w:r>
      </w:hyperlink>
      <w:r>
        <w:t xml:space="preserve">, </w:t>
      </w:r>
      <w:hyperlink r:id="rId13">
        <w:r>
          <w:rPr>
            <w:color w:val="0000EE"/>
            <w:u w:val="single"/>
          </w:rPr>
          <w:t>[7]</w:t>
        </w:r>
      </w:hyperlink>
      <w:r/>
    </w:p>
    <w:p>
      <w:pPr>
        <w:pStyle w:val="Heading2"/>
      </w:pPr>
      <w:r>
        <w:t>Amsterdam and Madrid turn major events into longer stays</w:t>
      </w:r>
      <w:r/>
    </w:p>
    <w:p>
      <w:r/>
      <w:r>
        <w:t xml:space="preserve">Amsterdam's WorldPride year delivered an estimated EUR78.5 million in additional tourist spending, with its festivals responsible for 77% of the event-related total. The city's international profile clearly helped turn the celebration into a major travel draw. </w:t>
      </w:r>
      <w:hyperlink r:id="rId9">
        <w:r>
          <w:rPr>
            <w:color w:val="0000EE"/>
            <w:u w:val="single"/>
          </w:rPr>
          <w:t>[2]</w:t>
        </w:r>
      </w:hyperlink>
      <w:r>
        <w:t xml:space="preserve">, </w:t>
      </w:r>
      <w:hyperlink r:id="rId11">
        <w:r>
          <w:rPr>
            <w:color w:val="0000EE"/>
            <w:u w:val="single"/>
          </w:rPr>
          <w:t>[4]</w:t>
        </w:r>
      </w:hyperlink>
      <w:r/>
    </w:p>
    <w:p>
      <w:r/>
      <w:r>
        <w:t xml:space="preserve">Madrid, meanwhile, attracted more than two million people to MADO, or Madrid Orgullo. The event has become a destination attraction in its own right, encouraging visitors to stay longer and spend across accommodation, restaurants and transport. Analysis reported by Spanish outlets put restaurants first, with hotels taking 20% and transport 19%. </w:t>
      </w:r>
      <w:hyperlink r:id="rId14">
        <w:r>
          <w:rPr>
            <w:color w:val="0000EE"/>
            <w:u w:val="single"/>
          </w:rPr>
          <w:t>[5]</w:t>
        </w:r>
      </w:hyperlink>
      <w:r>
        <w:t xml:space="preserve">, </w:t>
      </w:r>
      <w:hyperlink r:id="rId12">
        <w:r>
          <w:rPr>
            <w:color w:val="0000EE"/>
            <w:u w:val="single"/>
          </w:rPr>
          <w:t>[6]</w:t>
        </w:r>
      </w:hyperlink>
      <w:r/>
    </w:p>
    <w:p>
      <w:r/>
      <w:r>
        <w:t xml:space="preserve">For visitors, that means booking early matters. Popular Pride cities can fill quickly, and staying slightly outside the busiest central areas may offer better value without cutting you off from the action. Check late-night transport before choosing a hotel, particularly if your plans extend beyond the main parade. </w:t>
      </w:r>
      <w:hyperlink r:id="rId12">
        <w:r>
          <w:rPr>
            <w:color w:val="0000EE"/>
            <w:u w:val="single"/>
          </w:rPr>
          <w:t>[6]</w:t>
        </w:r>
      </w:hyperlink>
      <w:r>
        <w:t xml:space="preserve">, </w:t>
      </w:r>
      <w:hyperlink r:id="rId13">
        <w:r>
          <w:rPr>
            <w:color w:val="0000EE"/>
            <w:u w:val="single"/>
          </w:rPr>
          <w:t>[7]</w:t>
        </w:r>
      </w:hyperlink>
      <w:r/>
    </w:p>
    <w:p>
      <w:pPr>
        <w:pStyle w:val="Heading2"/>
      </w:pPr>
      <w:r>
        <w:t>London's high prices bring high visitor spending</w:t>
      </w:r>
      <w:r/>
    </w:p>
    <w:p>
      <w:r/>
      <w:r>
        <w:t xml:space="preserve">London attracted more than one million Pride visitors, while travellers who came specifically for the event generated an estimated EUR86.2 million in extra tourism expenditure. Catering took the largest slice at 62%, followed by transport at 21% and accommodation at 17%. </w:t>
      </w:r>
      <w:hyperlink r:id="rId9">
        <w:r>
          <w:rPr>
            <w:color w:val="0000EE"/>
            <w:u w:val="single"/>
          </w:rPr>
          <w:t>[2]</w:t>
        </w:r>
      </w:hyperlink>
      <w:r>
        <w:t xml:space="preserve">, </w:t>
      </w:r>
      <w:hyperlink r:id="rId12">
        <w:r>
          <w:rPr>
            <w:color w:val="0000EE"/>
            <w:u w:val="single"/>
          </w:rPr>
          <w:t>[6]</w:t>
        </w:r>
      </w:hyperlink>
      <w:r/>
    </w:p>
    <w:p>
      <w:r/>
      <w:r>
        <w:t xml:space="preserve">Higher prices help explain the strong value, but they don't make the capital an automatic bargain. Visitors looking for the best Pride city break deals should compare accommodation locations, allow for transport costs and reserve restaurants well ahead of time. London's sheer choice is a strength, although it can also make planning feel like a small event in itself. </w:t>
      </w:r>
      <w:hyperlink r:id="rId10">
        <w:r>
          <w:rPr>
            <w:color w:val="0000EE"/>
            <w:u w:val="single"/>
          </w:rPr>
          <w:t>[3]</w:t>
        </w:r>
      </w:hyperlink>
      <w:r>
        <w:t xml:space="preserve">, </w:t>
      </w:r>
      <w:hyperlink r:id="rId13">
        <w:r>
          <w:rPr>
            <w:color w:val="0000EE"/>
            <w:u w:val="single"/>
          </w:rPr>
          <w:t>[7]</w:t>
        </w:r>
      </w:hyperlink>
      <w:r/>
    </w:p>
    <w:p>
      <w:pPr>
        <w:pStyle w:val="Heading2"/>
      </w:pPr>
      <w:r>
        <w:t>Cologne shows that a focused programme can work</w:t>
      </w:r>
      <w:r/>
    </w:p>
    <w:p>
      <w:r/>
      <w:r>
        <w:t xml:space="preserve">Cologne hosted fewer than 1% of the events counted across the four destinations, yet attracted an estimated 1.2 million people and accounted for 14% of additional Pride-related tourism spending. Its performance suggests that a tightly organised programme can be more powerful than an endless calendar of activities. </w:t>
      </w:r>
      <w:hyperlink r:id="rId9">
        <w:r>
          <w:rPr>
            <w:color w:val="0000EE"/>
            <w:u w:val="single"/>
          </w:rPr>
          <w:t>[2]</w:t>
        </w:r>
      </w:hyperlink>
      <w:r>
        <w:t xml:space="preserve">, </w:t>
      </w:r>
      <w:hyperlink r:id="rId11">
        <w:r>
          <w:rPr>
            <w:color w:val="0000EE"/>
            <w:u w:val="single"/>
          </w:rPr>
          <w:t>[4]</w:t>
        </w:r>
      </w:hyperlink>
      <w:r/>
    </w:p>
    <w:p>
      <w:r/>
      <w:r>
        <w:t xml:space="preserve">The lesson is useful for both organisers and travellers. A clear cluster of events, easy movement around the city and a strong sense of place can create momentum without overwhelming visitors. As the report argues, destinations that make people feel welcomed and valued are more likely to build lasting appeal, not just a one-weekend spike. </w:t>
      </w:r>
      <w:hyperlink r:id="rId9">
        <w:r>
          <w:rPr>
            <w:color w:val="0000EE"/>
            <w:u w:val="single"/>
          </w:rPr>
          <w:t>[2]</w:t>
        </w:r>
      </w:hyperlink>
      <w:r>
        <w:t xml:space="preserve">, </w:t>
      </w:r>
      <w:hyperlink r:id="rId13">
        <w:r>
          <w:rPr>
            <w:color w:val="0000EE"/>
            <w:u w:val="single"/>
          </w:rPr>
          <w:t>[7]</w:t>
        </w:r>
      </w:hyperlink>
      <w:r/>
    </w:p>
    <w:p>
      <w:r/>
      <w:r>
        <w:t xml:space="preserve">Pride travel is therefore becoming part of a wider conversation about inclusive tourism. A lively atmosphere matters, but so do visible welcome, practical safety, accessible transport and businesses that understand their LGBTQ+ guests. For many travellers, that combination is what turns a memorable celebration into a city they want to revisit. </w:t>
      </w:r>
      <w:hyperlink r:id="rId10">
        <w:r>
          <w:rPr>
            <w:color w:val="0000EE"/>
            <w:u w:val="single"/>
          </w:rPr>
          <w:t>[3]</w:t>
        </w:r>
      </w:hyperlink>
      <w:r>
        <w:t xml:space="preserve">, </w:t>
      </w:r>
      <w:hyperlink r:id="rId12">
        <w:r>
          <w:rPr>
            <w:color w:val="0000EE"/>
            <w:u w:val="single"/>
          </w:rPr>
          <w:t>[6]</w:t>
        </w:r>
      </w:hyperlink>
      <w:r/>
    </w:p>
    <w:p>
      <w:r/>
      <w:r>
        <w:t>It's a small shortlist with a big message: welcoming cities can make every Pride celebration count.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10">
        <w:r>
          <w:rPr>
            <w:color w:val="0000EE"/>
            <w:u w:val="single"/>
          </w:rPr>
          <w:t>[3]</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https://www.tourism-review.com/four-european-cities-dominate-pride-celebrations-news15631</w:t>
        </w:r>
      </w:hyperlink>
      <w:r>
        <w:t xml:space="preserve"> - Please view link - unable to able to access data</w:t>
      </w:r>
      <w:r/>
    </w:p>
    <w:p>
      <w:pPr>
        <w:pStyle w:val="ListNumber"/>
        <w:spacing w:line="240" w:lineRule="auto"/>
        <w:ind w:left="720"/>
      </w:pPr>
      <w:r/>
      <w:hyperlink r:id="rId9">
        <w:r>
          <w:rPr>
            <w:color w:val="0000EE"/>
            <w:u w:val="single"/>
          </w:rPr>
          <w:t>https://datappeal.io/pride-2026-generated-403-million-in-tourism-spending-across-amsterdam-madrid-london-cologne/</w:t>
        </w:r>
      </w:hyperlink>
      <w:r>
        <w:t xml:space="preserve"> - In 2026, Pride celebrations in Amsterdam, Madrid, London, and Cologne attracted over six million visitors, generating an estimated €403 million in tourism spending. The Data Appeal Company, in collaboration with Queer Destinations, reported that nearly 60% of this spending was directed towards food and beverage services, highlighting the significant economic impact of these events on local economies. The report also emphasized that such celebrations enhance the reputation of these cities as inclusive and welcoming destinations, fostering lasting value for visitors and residents alike.</w:t>
      </w:r>
      <w:r/>
    </w:p>
    <w:p>
      <w:pPr>
        <w:pStyle w:val="ListNumber"/>
        <w:spacing w:line="240" w:lineRule="auto"/>
        <w:ind w:left="720"/>
      </w:pPr>
      <w:r/>
      <w:hyperlink r:id="rId10">
        <w:r>
          <w:rPr>
            <w:color w:val="0000EE"/>
            <w:u w:val="single"/>
          </w:rPr>
          <w:t>https://indiaoutbound.info/trade-news/amsterdam-madrid-london-cologne-draw-over-6-million-pride-visitors-data-appeal/</w:t>
        </w:r>
      </w:hyperlink>
      <w:r>
        <w:t xml:space="preserve"> - A recent analysis by The Data Appeal Company revealed that Pride events in Amsterdam, Madrid, London, and Cologne collectively drew over six million visitors in 2026, resulting in a €403 million boost to tourism spending. The study highlighted that nearly 60% of this expenditure was allocated to the food and beverage sector, underscoring the substantial economic benefits these events bring to local businesses. The findings also suggest that such celebrations play a crucial role in enhancing the cities' reputations as inclusive and dynamic destinations.</w:t>
      </w:r>
      <w:r/>
    </w:p>
    <w:p>
      <w:pPr>
        <w:pStyle w:val="ListNumber"/>
        <w:spacing w:line="240" w:lineRule="auto"/>
        <w:ind w:left="720"/>
      </w:pPr>
      <w:r/>
      <w:hyperlink r:id="rId11">
        <w:r>
          <w:rPr>
            <w:color w:val="0000EE"/>
            <w:u w:val="single"/>
          </w:rPr>
          <w:t>https://www.tourism-review.com/four-european-cities-dominate-pride-celebrations-news15631</w:t>
        </w:r>
      </w:hyperlink>
      <w:r>
        <w:t xml:space="preserve"> - In 2026, Pride celebrations in Amsterdam, Madrid, London, and Cologne attracted over six million visitors, generating an estimated €403 million in tourism spending. The Data Appeal Company, in partnership with Queer Destinations, reported that nearly 60% of this spending was directed towards food and beverage services. The study also noted that these four cities accounted for 92% of the total attendance and tourism spending related to Pride events in the Netherlands, Spain, the United Kingdom, and Germany, highlighting their dominance in hosting such celebrations.</w:t>
      </w:r>
      <w:r/>
    </w:p>
    <w:p>
      <w:pPr>
        <w:pStyle w:val="ListNumber"/>
        <w:spacing w:line="240" w:lineRule="auto"/>
        <w:ind w:left="720"/>
      </w:pPr>
      <w:r/>
      <w:hyperlink r:id="rId14">
        <w:r>
          <w:rPr>
            <w:color w:val="0000EE"/>
            <w:u w:val="single"/>
          </w:rPr>
          <w:t>https://revistarainbow.com/en/pride-madrid-2026-record-impact-of-1-124-billion/</w:t>
        </w:r>
      </w:hyperlink>
      <w:r>
        <w:t xml:space="preserve"> - Pride Madrid 2026 achieved a record consumer spending of €1.124 billion between June 26 and July 5, marking a 1.4% increase from the previous year. The municipal report highlighted that tourist accommodation accounted for 25.9% of the spending, while food and beverage services contributed 17.4%. International visitors made up 44% of the total spending, indicating the global appeal and economic significance of the event for Madrid.</w:t>
      </w:r>
      <w:r/>
    </w:p>
    <w:p>
      <w:pPr>
        <w:pStyle w:val="ListNumber"/>
        <w:spacing w:line="240" w:lineRule="auto"/>
        <w:ind w:left="720"/>
      </w:pPr>
      <w:r/>
      <w:hyperlink r:id="rId12">
        <w:r>
          <w:rPr>
            <w:color w:val="0000EE"/>
            <w:u w:val="single"/>
          </w:rPr>
          <w:t>https://forbes.es/ultima-hora/1018778/las-celebraciones-del-orgullo-de-madrid-amsterdam-londres-y-colonia-generan-403-millones-en-gasto-turistico/</w:t>
        </w:r>
      </w:hyperlink>
      <w:r>
        <w:t xml:space="preserve"> - Pride celebrations in Amsterdam, Madrid, London, and Cologne generated €403 million in incremental tourism spending in 2026, according to a report by The Data Appeal Company in collaboration with Queer Destinations. The study revealed that these four cities attracted over six million attendees, accounting for 92% of the total attendance and economic impact of Pride events in the Netherlands, Spain, the United Kingdom, and Germany. The report emphasized the role of such celebrations in boosting local economies and enhancing the cities' reputations as inclusive destinations.</w:t>
      </w:r>
      <w:r/>
    </w:p>
    <w:p>
      <w:pPr>
        <w:pStyle w:val="ListNumber"/>
        <w:spacing w:line="240" w:lineRule="auto"/>
        <w:ind w:left="720"/>
      </w:pPr>
      <w:r/>
      <w:hyperlink r:id="rId13">
        <w:r>
          <w:rPr>
            <w:color w:val="0000EE"/>
            <w:u w:val="single"/>
          </w:rPr>
          <w:t>https://www.europapress.es/economia/noticia-celebraciones-orgullo-madrid-amsterdam-londres-colonia-generan-403-millones-gasto-turistico-20260914113413.html</w:t>
        </w:r>
      </w:hyperlink>
      <w:r>
        <w:t xml:space="preserve"> - In 2026, Pride celebrations in Amsterdam, Madrid, London, and Cologne generated €403 million in incremental tourism spending, according to a report by The Data Appeal Company in collaboration with Queer Destinations. The study highlighted that these four cities attracted over six million attendees, accounting for 92% of the total attendance and economic impact of Pride events in the Netherlands, Spain, the United Kingdom, and Germany. The report emphasized the significant role of such celebrations in boosting local economies and enhancing the cities' reputations as inclusive destinations.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tappeal.io/pride-2026-generated-403-million-in-tourism-spending-across-amsterdam-madrid-london-cologne/" TargetMode="External"/><Relationship Id="rId10" Type="http://schemas.openxmlformats.org/officeDocument/2006/relationships/hyperlink" Target="https://indiaoutbound.info/trade-news/amsterdam-madrid-london-cologne-draw-over-6-million-pride-visitors-data-appeal/" TargetMode="External"/><Relationship Id="rId11" Type="http://schemas.openxmlformats.org/officeDocument/2006/relationships/hyperlink" Target="https://www.tourism-review.com/four-european-cities-dominate-pride-celebrations-news15631" TargetMode="External"/><Relationship Id="rId12" Type="http://schemas.openxmlformats.org/officeDocument/2006/relationships/hyperlink" Target="https://forbes.es/ultima-hora/1018778/las-celebraciones-del-orgullo-de-madrid-amsterdam-londres-y-colonia-generan-403-millones-en-gasto-turistico/" TargetMode="External"/><Relationship Id="rId13" Type="http://schemas.openxmlformats.org/officeDocument/2006/relationships/hyperlink" Target="https://www.europapress.es/economia/noticia-celebraciones-orgullo-madrid-amsterdam-londres-colonia-generan-403-millones-gasto-turistico-20260914113413.html" TargetMode="External"/><Relationship Id="rId14" Type="http://schemas.openxmlformats.org/officeDocument/2006/relationships/hyperlink" Target="https://revistarainbow.com/en/pride-madrid-2026-record-impact-of-1-124-bill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