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Welcoming LGBTQ+ Guests Can Save Lives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therapist’s reflection on hummingbirds, human connection and Christian hospitality offers a powerful reminder: LGBTQ+ people need more than tolerance. They need belonging, safety and a genuine welcome, especially in communities where isolation can carry devastating consequences.</w:t>
      </w:r>
      <w:r/>
    </w:p>
    <w:p>
      <w:pPr>
        <w:pStyle w:val="Heading2"/>
      </w:pPr>
      <w:r>
        <w:t>Essential Takeaways</w:t>
      </w:r>
      <w:r/>
      <w:r/>
    </w:p>
    <w:p>
      <w:pPr>
        <w:pStyle w:val="ListBullet"/>
        <w:spacing w:line="240" w:lineRule="auto"/>
        <w:ind w:left="720"/>
      </w:pPr>
      <w:r/>
      <w:r>
        <w:rPr>
          <w:b/>
        </w:rPr>
        <w:t>Connection is protective:</w:t>
      </w:r>
      <w:r>
        <w:t xml:space="preserve"> Supportive relationships can help buffer loneliness, rejection and despair.</w:t>
      </w:r>
      <w:r/>
    </w:p>
    <w:p>
      <w:pPr>
        <w:pStyle w:val="ListBullet"/>
        <w:spacing w:line="240" w:lineRule="auto"/>
        <w:ind w:left="720"/>
      </w:pPr>
      <w:r/>
      <w:r>
        <w:rPr>
          <w:b/>
        </w:rPr>
        <w:t>LGBTQ+ people face higher risks:</w:t>
      </w:r>
      <w:r>
        <w:t xml:space="preserve"> Public-health research links discrimination and stigma with poorer mental-health outcomes.</w:t>
      </w:r>
      <w:r/>
    </w:p>
    <w:p>
      <w:pPr>
        <w:pStyle w:val="ListBullet"/>
        <w:spacing w:line="240" w:lineRule="auto"/>
        <w:ind w:left="720"/>
      </w:pPr>
      <w:r/>
      <w:r>
        <w:rPr>
          <w:b/>
        </w:rPr>
        <w:t>Hospitality is practical:</w:t>
      </w:r>
      <w:r>
        <w:t xml:space="preserve"> Welcoming language, safe spaces and dependable support can make a real difference.</w:t>
      </w:r>
      <w:r/>
    </w:p>
    <w:p>
      <w:pPr>
        <w:pStyle w:val="ListBullet"/>
        <w:spacing w:line="240" w:lineRule="auto"/>
        <w:ind w:left="720"/>
      </w:pPr>
      <w:r/>
      <w:r>
        <w:rPr>
          <w:b/>
        </w:rPr>
        <w:t>Small actions matter:</w:t>
      </w:r>
      <w:r>
        <w:t xml:space="preserve"> Listening without judgement is often more useful than offering quick answers.</w:t>
      </w:r>
      <w:r/>
    </w:p>
    <w:p>
      <w:pPr>
        <w:pStyle w:val="ListBullet"/>
        <w:spacing w:line="240" w:lineRule="auto"/>
        <w:ind w:left="720"/>
      </w:pPr>
      <w:r/>
      <w:r>
        <w:rPr>
          <w:b/>
        </w:rPr>
        <w:t>Help should be immediate:</w:t>
      </w:r>
      <w:r>
        <w:t xml:space="preserve"> Anyone worried about suicide should contact emergency services or a crisis support line without delay.</w:t>
      </w:r>
      <w:r/>
      <w:r/>
    </w:p>
    <w:p>
      <w:pPr>
        <w:pStyle w:val="Heading2"/>
      </w:pPr>
      <w:r>
        <w:t>The quiet danger of feeling alone</w:t>
      </w:r>
      <w:r/>
    </w:p>
    <w:p>
      <w:r/>
      <w:r>
        <w:t>A hummingbird normally treats its feeder like private property, darting at rivals with furious confidence. Yet, as migration approaches, several birds may gather around the same source of food. The scene is tiny, but the lesson feels enormous: survival can change the way a creature understands its neighbours.</w:t>
      </w:r>
      <w:r/>
    </w:p>
    <w:p>
      <w:r/>
      <w:r>
        <w:t>Human beings don't get the luxury of going it alone. From infancy onwards, we depend on other people for care, reassurance and a sense that we belong somewhere. The World Health Organization describes suicide as a major public-health issue, with prevention requiring action across families, communities and wider society.</w:t>
      </w:r>
      <w:r/>
    </w:p>
    <w:p>
      <w:r/>
      <w:r>
        <w:t>For LGBTQ+ people, that need for connection can collide with rejection, stigma and discrimination. The CDC says these social pressures can contribute to health disparities, including mental-health difficulties and suicidal behaviour.</w:t>
      </w:r>
      <w:r/>
    </w:p>
    <w:p>
      <w:pPr>
        <w:pStyle w:val="Heading2"/>
      </w:pPr>
      <w:r>
        <w:t>Why LGBTQ+ belonging matters</w:t>
      </w:r>
      <w:r/>
    </w:p>
    <w:p>
      <w:r/>
      <w:r>
        <w:t>The most painful part of many LGBTQ+ experiences isn't simply uncertainty about identity. It's the fear of what acceptance, or the lack of it, might mean at home, at church, at work or among friends. A person may know who they are and still wonder whether the people around them will make room for that truth.</w:t>
      </w:r>
      <w:r/>
    </w:p>
    <w:p>
      <w:r/>
      <w:r>
        <w:t>Research reviewed by the National Alliance on Mental Illness points towards a familiar pattern: LGBTQ+ people are not inherently destined for poor mental health, but minority stress and hostile environments can raise the risk of depression, anxiety and suicidal thoughts. In other words, the burden is often created by the conditions around a person.</w:t>
      </w:r>
      <w:r/>
    </w:p>
    <w:p>
      <w:r/>
      <w:r>
        <w:t>That distinction matters. It moves the conversation away from asking what's wrong with LGBTQ+ people and towards asking what communities are doing to make life safer and more liveable.</w:t>
      </w:r>
      <w:r/>
    </w:p>
    <w:p>
      <w:pPr>
        <w:pStyle w:val="Heading2"/>
      </w:pPr>
      <w:r>
        <w:t>Hospitality is more than a warm welcome</w:t>
      </w:r>
      <w:r/>
    </w:p>
    <w:p>
      <w:r/>
      <w:r>
        <w:t>In Christian language, the word stranger can also carry the meaning of guest. That small shift in emphasis changes the emotional temperature of the conversation. A stranger is someone we might keep at arm's length; a guest is someone whose presence deserves care.</w:t>
      </w:r>
      <w:r/>
    </w:p>
    <w:p>
      <w:r/>
      <w:r>
        <w:t>The parable of the sheep and the goats gives hospitality a distinctly practical shape. Feeding the hungry, welcoming the outsider and caring for the vulnerable aren't decorative virtues. They're tests of how seriously people take compassion.</w:t>
      </w:r>
      <w:r/>
    </w:p>
    <w:p>
      <w:r/>
      <w:r>
        <w:t>So welcoming LGBTQ+ people can't stop at a polite slogan on a poster. It might mean challenging a cruel joke, using someone's name and pronouns, checking in after a difficult conversation, or making sure a community's rules don't quietly exclude them. These are ordinary actions, but ordinary actions are how belonging becomes visible.</w:t>
      </w:r>
      <w:r/>
    </w:p>
    <w:p>
      <w:pPr>
        <w:pStyle w:val="Heading2"/>
      </w:pPr>
      <w:r>
        <w:t>What supportive communities can do now</w:t>
      </w:r>
      <w:r/>
    </w:p>
    <w:p>
      <w:r/>
      <w:r>
        <w:t>Start with listening. People don't always need a debate, a theological lecture or an instant solution. They may need someone calm enough to hear their fear without turning it into an argument.</w:t>
      </w:r>
      <w:r/>
    </w:p>
    <w:p>
      <w:r/>
      <w:r>
        <w:t>Next, make support dependable. A welcoming congregation, school, workplace or family should offer clear routes to pastoral care and professional mental-health help. The CDC highlights the importance of supportive environments, while the WHO stresses that suicide prevention works best when warning signs are taken seriously and help is accessible.</w:t>
      </w:r>
      <w:r/>
    </w:p>
    <w:p>
      <w:r/>
      <w:r>
        <w:t>If someone talks about wanting to die, treat it as urgent rather than dramatic. Stay with them if it is safe, remove immediate dangers where possible, and contact emergency services or a crisis line. Compassion isn't a substitute for specialist care, but it can be the bridge that helps someone reach it.</w:t>
      </w:r>
      <w:r/>
    </w:p>
    <w:p>
      <w:pPr>
        <w:pStyle w:val="Heading2"/>
      </w:pPr>
      <w:r>
        <w:t>A wider lesson in survival</w:t>
      </w:r>
      <w:r/>
    </w:p>
    <w:p>
      <w:r/>
      <w:r>
        <w:t>Debates about suicide rates across countries often focus on healthcare, access to means, social safety nets and cultural attitudes. Analyses by Psychology Today and The Guardian show how complicated those comparisons are, and why no single explanation can account for every difference between the United States and Europe.</w:t>
      </w:r>
      <w:r/>
    </w:p>
    <w:p>
      <w:r/>
      <w:r>
        <w:t>Still, one point remains hard to dismiss: social conditions shape individual wellbeing. People are more likely to cope when they have somewhere to go, someone to call and confidence that they won't be punished for telling the truth.</w:t>
      </w:r>
      <w:r/>
    </w:p>
    <w:p>
      <w:r/>
      <w:r>
        <w:t>Perhaps that's the most useful lesson from the hummingbirds. They don't become less territorial because the world has suddenly become gentle. They gather because survival demands a different response. Human communities can choose that response too.</w:t>
      </w:r>
      <w:r/>
    </w:p>
    <w:p>
      <w:r/>
      <w:r>
        <w:t>Welcoming every guest is a small act with life-saving potential.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[5]</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[7]</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5">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https://goodfaithmedia.org/welcoming-guests/</w:t>
        </w:r>
      </w:hyperlink>
      <w:r>
        <w:t xml:space="preserve"> - Please view link - unable to able to access data</w:t>
      </w:r>
      <w:r/>
    </w:p>
    <w:p>
      <w:pPr>
        <w:pStyle w:val="ListNumber"/>
        <w:spacing w:line="240" w:lineRule="auto"/>
        <w:ind w:left="720"/>
      </w:pPr>
      <w:r/>
      <w:hyperlink r:id="rId10">
        <w:r>
          <w:rPr>
            <w:color w:val="0000EE"/>
            <w:u w:val="single"/>
          </w:rPr>
          <w:t>https://www.ncbi.nlm.nih.gov/pmc/articles/PMC7070530/</w:t>
        </w:r>
      </w:hyperlink>
      <w:r>
        <w:t xml:space="preserve"> - This study examines the higher rates of suicide attempts among LGBTQ+ individuals in the United States compared to those in Europe and Scandinavia. It highlights the significant disparities in mental health outcomes and discusses potential contributing factors, including societal attitudes and support systems. The research underscores the need for targeted interventions and support mechanisms to address these disparities and improve the mental well-being of LGBTQ+ populations.</w:t>
      </w:r>
      <w:r/>
    </w:p>
    <w:p>
      <w:pPr>
        <w:pStyle w:val="ListNumber"/>
        <w:spacing w:line="240" w:lineRule="auto"/>
        <w:ind w:left="720"/>
      </w:pPr>
      <w:r/>
      <w:hyperlink r:id="rId12">
        <w:r>
          <w:rPr>
            <w:color w:val="0000EE"/>
            <w:u w:val="single"/>
          </w:rPr>
          <w:t>https://www.cdc.gov/lgbthealth/health-disparities/index.htm</w:t>
        </w:r>
      </w:hyperlink>
      <w:r>
        <w:t xml:space="preserve"> - The Centers for Disease Control and Prevention (CDC) provides comprehensive information on health disparities affecting LGBTQ+ individuals in the United States. The page discusses various factors contributing to these disparities, including higher rates of mental health issues and suicide attempts. It emphasizes the importance of inclusive healthcare practices and policies to reduce these disparities and promote better health outcomes for the LGBTQ+ community.</w:t>
      </w:r>
      <w:r/>
    </w:p>
    <w:p>
      <w:pPr>
        <w:pStyle w:val="ListNumber"/>
        <w:spacing w:line="240" w:lineRule="auto"/>
        <w:ind w:left="720"/>
      </w:pPr>
      <w:r/>
      <w:hyperlink r:id="rId11">
        <w:r>
          <w:rPr>
            <w:color w:val="0000EE"/>
            <w:u w:val="single"/>
          </w:rPr>
          <w:t>https://www.who.int/news-room/fact-sheets/detail/suicide</w:t>
        </w:r>
      </w:hyperlink>
      <w:r>
        <w:t xml:space="preserve"> - The World Health Organization (WHO) offers a global perspective on suicide rates, including data on the LGBTQ+ community. The fact sheet provides statistics and discusses risk factors, preventive measures, and the importance of supportive environments in reducing suicide rates. It highlights the need for international collaboration and culturally sensitive approaches to address this public health issue.</w:t>
      </w:r>
      <w:r/>
    </w:p>
    <w:p>
      <w:pPr>
        <w:pStyle w:val="ListNumber"/>
        <w:spacing w:line="240" w:lineRule="auto"/>
        <w:ind w:left="720"/>
      </w:pPr>
      <w:r/>
      <w:hyperlink r:id="rId15">
        <w:r>
          <w:rPr>
            <w:color w:val="0000EE"/>
            <w:u w:val="single"/>
          </w:rPr>
          <w:t>https://www.psychologytoday.com/us/blog/urban-survival/201906/why-are-suicide-rates-higher-in-the-us-than-in-europe</w:t>
        </w:r>
      </w:hyperlink>
      <w:r>
        <w:t xml:space="preserve"> - This article explores the reasons behind higher suicide rates in the United States compared to Europe, with a focus on the LGBTQ+ community. It examines cultural, social, and economic factors that may contribute to these disparities. The piece also discusses potential solutions and the role of community support in mitigating suicide risks among marginalized groups.</w:t>
      </w:r>
      <w:r/>
    </w:p>
    <w:p>
      <w:pPr>
        <w:pStyle w:val="ListNumber"/>
        <w:spacing w:line="240" w:lineRule="auto"/>
        <w:ind w:left="720"/>
      </w:pPr>
      <w:r/>
      <w:hyperlink r:id="rId14">
        <w:r>
          <w:rPr>
            <w:color w:val="0000EE"/>
            <w:u w:val="single"/>
          </w:rPr>
          <w:t>https://www.theguardian.com/world/2020/aug/04/why-are-suicide-rates-higher-in-the-us-than-in-europe</w:t>
        </w:r>
      </w:hyperlink>
      <w:r>
        <w:t xml:space="preserve"> - An investigative report by The Guardian delves into the factors contributing to higher suicide rates in the United States, particularly among the LGBTQ+ population. The article analyzes societal attitudes, healthcare access, and economic conditions that may influence these statistics. It also highlights successful initiatives in Europe and Scandinavia aimed at reducing suicide rates and improving mental health support.</w:t>
      </w:r>
      <w:r/>
    </w:p>
    <w:p>
      <w:pPr>
        <w:pStyle w:val="ListNumber"/>
        <w:spacing w:line="240" w:lineRule="auto"/>
        <w:ind w:left="720"/>
      </w:pPr>
      <w:r/>
      <w:hyperlink r:id="rId13">
        <w:r>
          <w:rPr>
            <w:color w:val="0000EE"/>
            <w:u w:val="single"/>
          </w:rPr>
          <w:t>https://www.nami.org/Blogs/NAMI-Blog/June-2020/Understanding-the-High-Suicide-Rates-in-the-LGBTQ-Community</w:t>
        </w:r>
      </w:hyperlink>
      <w:r>
        <w:t xml:space="preserve"> - The National Alliance on Mental Illness (NAMI) provides an in-depth look at the elevated suicide rates within the LGBTQ+ community. The blog post discusses the impact of discrimination, stigma, and lack of support on mental health. It also offers resources and strategies for individuals and communities to support LGBTQ+ individuals and reduce suicide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faithmedia.org/welcoming-guests/" TargetMode="External"/><Relationship Id="rId10" Type="http://schemas.openxmlformats.org/officeDocument/2006/relationships/hyperlink" Target="https://www.ncbi.nlm.nih.gov/pmc/articles/PMC7070530/" TargetMode="External"/><Relationship Id="rId11" Type="http://schemas.openxmlformats.org/officeDocument/2006/relationships/hyperlink" Target="https://www.who.int/news-room/fact-sheets/detail/suicide" TargetMode="External"/><Relationship Id="rId12" Type="http://schemas.openxmlformats.org/officeDocument/2006/relationships/hyperlink" Target="https://www.cdc.gov/lgbthealth/health-disparities/index.htm" TargetMode="External"/><Relationship Id="rId13" Type="http://schemas.openxmlformats.org/officeDocument/2006/relationships/hyperlink" Target="https://www.nami.org/Blogs/NAMI-Blog/June-2020/Understanding-the-High-Suicide-Rates-in-the-LGBTQ-Community" TargetMode="External"/><Relationship Id="rId14" Type="http://schemas.openxmlformats.org/officeDocument/2006/relationships/hyperlink" Target="https://www.theguardian.com/world/2020/aug/04/why-are-suicide-rates-higher-in-the-us-than-in-europe" TargetMode="External"/><Relationship Id="rId15" Type="http://schemas.openxmlformats.org/officeDocument/2006/relationships/hyperlink" Target="https://www.psychologytoday.com/us/blog/urban-survival/201906/why-are-suicide-rates-higher-in-the-us-than-i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