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Everyday LGBTQIA+ Allyship Matters Beyond Pride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across Groningen and beyond are asking what meaningful LGBTQIA+ allyship looks like when acceptance feels fragile. From speaking up against casual slurs to supporting local community groups, small actions can help queer people feel safer, seen and less alone, especially when online hostility reaches younger readers.</w:t>
      </w:r>
      <w:r/>
    </w:p>
    <w:p>
      <w:pPr>
        <w:pStyle w:val="Heading2"/>
      </w:pPr>
      <w:r>
        <w:t>Acceptance is tested in ordinary moments</w:t>
      </w:r>
      <w:r/>
    </w:p>
    <w:p>
      <w:r/>
      <w:r>
        <w:t>A rainbow bench disappearing soon after it appeared made a bigger point than its paintwork. Visibility can be welcomed as a cheerful symbol during Pride, yet challenged when LGBTQIA+ people ask for equal space in everyday life. That contrast is uncomfortable, but it matters.</w:t>
      </w:r>
      <w:r/>
    </w:p>
    <w:p>
      <w:r/>
      <w:r>
        <w:t xml:space="preserve">According to the Dutch government, equal rights for LGBTIQ+ people remain a matter of protection and inclusion, not simply celebration. In practice, though, acceptance is also shaped in school corridors, family chats, workplaces and local cafés, where a quick remark can either wound or reassure. </w:t>
      </w:r>
      <w:hyperlink r:id="rId9">
        <w:r>
          <w:rPr>
            <w:color w:val="0000EE"/>
            <w:u w:val="single"/>
          </w:rPr>
          <w:t>[7]</w:t>
        </w:r>
      </w:hyperlink>
      <w:r/>
    </w:p>
    <w:p>
      <w:r/>
      <w:r>
        <w:t>For teenagers questioning their identity, hostile comments online aren't just background noise. They can feel like a warning about what might happen if they speak openly. That's why a calm, visible ally can make an outsized difference.</w:t>
      </w:r>
      <w:r/>
    </w:p>
    <w:p>
      <w:pPr>
        <w:pStyle w:val="Heading2"/>
      </w:pPr>
      <w:r>
        <w:t>Allyship needs to leave the parade route</w:t>
      </w:r>
      <w:r/>
    </w:p>
    <w:p>
      <w:r/>
      <w:r>
        <w:t>Supporting LGBTQIA+ people at Pride is valuable, but allyship can't be a seasonal accessory. The harder test comes when someone makes a homophobic joke at the pub, dismisses a colleague's pronouns or turns a community issue into a punchline.</w:t>
      </w:r>
      <w:r/>
    </w:p>
    <w:p>
      <w:r/>
      <w:r>
        <w:t xml:space="preserve">Local organisations such as COC Groningen and Drenthe provide information, support and advocacy for LGBTQIA+ people, while COC Amsterdam offers community-focused guidance and services. Their work shows that acceptance isn't built by slogans alone. It depends on people creating practical networks of safety and belonging. </w:t>
      </w:r>
      <w:hyperlink r:id="rId10">
        <w:r>
          <w:rPr>
            <w:color w:val="0000EE"/>
            <w:u w:val="single"/>
          </w:rPr>
          <w:t>[2]</w:t>
        </w:r>
      </w:hyperlink>
      <w:r>
        <w:t xml:space="preserve"> </w:t>
      </w:r>
      <w:hyperlink r:id="rId11">
        <w:r>
          <w:rPr>
            <w:color w:val="0000EE"/>
            <w:u w:val="single"/>
          </w:rPr>
          <w:t>[3]</w:t>
        </w:r>
      </w:hyperlink>
      <w:r/>
    </w:p>
    <w:p>
      <w:r/>
      <w:r>
        <w:t>A simple response can be enough to interrupt the moment: "That's not alright", followed by checking in with the person targeted. You don't need a perfect speech. Often, the most useful thing is to make it clear that prejudice won't pass unchallenged.</w:t>
      </w:r>
      <w:r/>
    </w:p>
    <w:p>
      <w:pPr>
        <w:pStyle w:val="Heading2"/>
      </w:pPr>
      <w:r>
        <w:t>Groningen's LGBTQIA+ scene offers places to connect</w:t>
      </w:r>
      <w:r/>
    </w:p>
    <w:p>
      <w:r/>
      <w:r>
        <w:t xml:space="preserve">Groningen has a lively LGBTQIA+ presence, with welcoming venues, events and community spaces listed by Visit Groningen. These places aren't merely nightlife options. They can offer connection, relief and the comforting sense that you don't have to explain every part of yourself. </w:t>
      </w:r>
      <w:hyperlink r:id="rId12">
        <w:r>
          <w:rPr>
            <w:color w:val="0000EE"/>
            <w:u w:val="single"/>
          </w:rPr>
          <w:t>[4]</w:t>
        </w:r>
      </w:hyperlink>
      <w:r/>
    </w:p>
    <w:p>
      <w:r/>
      <w:r>
        <w:t>That sense of belonging is especially important for people who feel isolated elsewhere. A friendly venue, a community event or an introduction to a support group may become the first step towards finding trusted people.</w:t>
      </w:r>
      <w:r/>
    </w:p>
    <w:p>
      <w:r/>
      <w:r>
        <w:t xml:space="preserve">There are also creative ways to build visibility. Dorothy's Drag brings performance, humour and celebration into the conversation, while Ganymedes LGBT offers a long-standing community connection for gay men. Together, they reflect the range of ways LGBTQIA+ people find expression and support. </w:t>
      </w:r>
      <w:hyperlink r:id="rId13">
        <w:r>
          <w:rPr>
            <w:color w:val="0000EE"/>
            <w:u w:val="single"/>
          </w:rPr>
          <w:t>[5]</w:t>
        </w:r>
      </w:hyperlink>
      <w:r>
        <w:t xml:space="preserve"> </w:t>
      </w:r>
      <w:hyperlink r:id="rId14">
        <w:r>
          <w:rPr>
            <w:color w:val="0000EE"/>
            <w:u w:val="single"/>
          </w:rPr>
          <w:t>[6]</w:t>
        </w:r>
      </w:hyperlink>
      <w:r/>
    </w:p>
    <w:p>
      <w:pPr>
        <w:pStyle w:val="Heading2"/>
      </w:pPr>
      <w:r>
        <w:t>How to become a better ally in daily life</w:t>
      </w:r>
      <w:r/>
    </w:p>
    <w:p>
      <w:r/>
      <w:r>
        <w:t>Start by listening without immediately comparing someone else's experience with your own. Ask what support would help, respect the answer and avoid turning a personal disclosure into a debate. Being curious is useful, but making someone repeatedly educate you can quickly become exhausting.</w:t>
      </w:r>
      <w:r/>
    </w:p>
    <w:p>
      <w:r/>
      <w:r>
        <w:t>Online, don't amplify abusive posts simply to condemn them. Report threats, support credible LGBTQIA+ organisations and share reliable information instead. If a friend uses an outdated slur or repeats a harmful claim, challenge the language directly but leave room for them to learn.</w:t>
      </w:r>
      <w:r/>
    </w:p>
    <w:p>
      <w:r/>
      <w:r>
        <w:t>The same principle applies in professional and family settings. Check whether policies are genuinely inclusive, use the name and pronouns someone asks for, and make room for LGBTQIA+ voices when decisions affect them. Small habits can feel almost invisible to the person doing them, yet deeply reassuring to the person receiving them.</w:t>
      </w:r>
      <w:r/>
    </w:p>
    <w:p>
      <w:pPr>
        <w:pStyle w:val="Heading2"/>
      </w:pPr>
      <w:r>
        <w:t>Quiet support can create real hope</w:t>
      </w:r>
      <w:r/>
    </w:p>
    <w:p>
      <w:r/>
      <w:r>
        <w:t>It can feel risky to speak up, particularly when social media rewards outrage and turns reasonable disagreement into a pile-on. But silence isn't neutral when one group is repeatedly expected to defend its right to exist, love or participate.</w:t>
      </w:r>
      <w:r/>
    </w:p>
    <w:p>
      <w:r/>
      <w:r>
        <w:t xml:space="preserve">Community organisations, public bodies and individual allies all have a role. The Government of the Netherlands frames equal treatment as a rights issue, while local LGBTQIA+ groups turn that principle into support people can actually reach. </w:t>
      </w:r>
      <w:hyperlink r:id="rId10">
        <w:r>
          <w:rPr>
            <w:color w:val="0000EE"/>
            <w:u w:val="single"/>
          </w:rPr>
          <w:t>[2]</w:t>
        </w:r>
      </w:hyperlink>
      <w:r>
        <w:t xml:space="preserve"> </w:t>
      </w:r>
      <w:hyperlink r:id="rId9">
        <w:r>
          <w:rPr>
            <w:color w:val="0000EE"/>
            <w:u w:val="single"/>
          </w:rPr>
          <w:t>[7]</w:t>
        </w:r>
      </w:hyperlink>
      <w:r/>
    </w:p>
    <w:p>
      <w:r/>
      <w:r>
        <w:t>The most powerful ally may not be the loudest person in the room. It might be the colleague who interrupts a joke, the friend who checks in afterwards or the neighbour who refuses to look away. That's not grandstanding. It's solidarity with sleeves rolled up.</w:t>
      </w:r>
      <w:r/>
    </w:p>
    <w:p>
      <w:r/>
      <w:r>
        <w:t>Choose one small action today, then keep showing up.</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https://www.dvhn.nl/meningen/opinie/waar-zijn-de-bondgenoten-als-acceptatie-onder-druk-staat/162303131.html</w:t>
        </w:r>
      </w:hyperlink>
      <w:r>
        <w:t xml:space="preserve"> - Please view link - unable to able to access data</w:t>
      </w:r>
      <w:r/>
    </w:p>
    <w:p>
      <w:pPr>
        <w:pStyle w:val="ListNumber"/>
        <w:spacing w:line="240" w:lineRule="auto"/>
        <w:ind w:left="720"/>
      </w:pPr>
      <w:r/>
      <w:hyperlink r:id="rId10">
        <w:r>
          <w:rPr>
            <w:color w:val="0000EE"/>
            <w:u w:val="single"/>
          </w:rPr>
          <w:t>https://www.cocgd.nl/english</w:t>
        </w:r>
      </w:hyperlink>
      <w:r>
        <w:t xml:space="preserve"> - COC Groningen &amp; Drenthe is dedicated to promoting a diverse and inclusive society by advocating for the emancipation, acceptance, and equal rights of LGBTQIA+ individuals. Their vision is a world where everyone can be themselves freely and safely, regardless of sexual orientation, gender identity, gender expression, or sex characteristics. They actively work in various areas, including youth and education, international relations, culture and religion, and more, aiming to ensure that LGBTQIA+ voices are heard and that discrimination is addressed effectively.</w:t>
      </w:r>
      <w:r/>
    </w:p>
    <w:p>
      <w:pPr>
        <w:pStyle w:val="ListNumber"/>
        <w:spacing w:line="240" w:lineRule="auto"/>
        <w:ind w:left="720"/>
      </w:pPr>
      <w:r/>
      <w:hyperlink r:id="rId11">
        <w:r>
          <w:rPr>
            <w:color w:val="0000EE"/>
            <w:u w:val="single"/>
          </w:rPr>
          <w:t>https://www.cocamsterdam.nl/en/</w:t>
        </w:r>
      </w:hyperlink>
      <w:r>
        <w:t xml:space="preserve"> - COC Amsterdam and surrounding areas focus on fostering a diverse and inclusive society by supporting the emancipation, acceptance, and equal rights of LGBTQIA+ people. Their mission is to create a world where everyone can be themselves in freedom and safety, irrespective of sexual orientation, gender identity, gender expression, or sex characteristics. They collaborate with community members and allies to address issues affecting marginalized groups, striving to be a hub of knowledge and support for those in need.</w:t>
      </w:r>
      <w:r/>
    </w:p>
    <w:p>
      <w:pPr>
        <w:pStyle w:val="ListNumber"/>
        <w:spacing w:line="240" w:lineRule="auto"/>
        <w:ind w:left="720"/>
      </w:pPr>
      <w:r/>
      <w:hyperlink r:id="rId12">
        <w:r>
          <w:rPr>
            <w:color w:val="0000EE"/>
            <w:u w:val="single"/>
          </w:rPr>
          <w:t>https://www.visitgroningen.nl/en/blogs/lgbtqia-friendly-places</w:t>
        </w:r>
      </w:hyperlink>
      <w:r>
        <w:t xml:space="preserve"> - This resource highlights LGBTQIA+ friendly venues in Groningen, compiled in collaboration with members of the queer community. It features locations where inclusivity is central, offering spaces for everyone, from lively nightlife spots to safe meeting places. One such venue is Dorothy's Drag Bar, a hotspot for the LGBTQIA+ community, dedicated to creating a safe and inclusive environment with activities like drag shows, karaoke, bingo, and pub quizzes, welcoming all who approach the community with respect.</w:t>
      </w:r>
      <w:r/>
    </w:p>
    <w:p>
      <w:pPr>
        <w:pStyle w:val="ListNumber"/>
        <w:spacing w:line="240" w:lineRule="auto"/>
        <w:ind w:left="720"/>
      </w:pPr>
      <w:r/>
      <w:hyperlink r:id="rId13">
        <w:r>
          <w:rPr>
            <w:color w:val="0000EE"/>
            <w:u w:val="single"/>
          </w:rPr>
          <w:t>https://www.dorothysdrag.com/</w:t>
        </w:r>
      </w:hyperlink>
      <w:r>
        <w:t xml:space="preserve"> - Dorothy's Drag Bar in Groningen is a vibrant venue dedicated to the LGBTQIA+ community, offering a safe and inclusive environment. The bar hosts a variety of events, including drag shows, karaoke, bingo, and pub quizzes, celebrating diversity and acceptance. It serves as a central hub for the community, providing entertainment and a space for individuals to express themselves freely.</w:t>
      </w:r>
      <w:r/>
    </w:p>
    <w:p>
      <w:pPr>
        <w:pStyle w:val="ListNumber"/>
        <w:spacing w:line="240" w:lineRule="auto"/>
        <w:ind w:left="720"/>
      </w:pPr>
      <w:r/>
      <w:hyperlink r:id="rId14">
        <w:r>
          <w:rPr>
            <w:color w:val="0000EE"/>
            <w:u w:val="single"/>
          </w:rPr>
          <w:t>https://www.ganymedes-lgbt.nl/about</w:t>
        </w:r>
      </w:hyperlink>
      <w:r>
        <w:t xml:space="preserve"> - Ganymedes is an open-minded and diverse association for LGBTQ+ and ally students in Groningen, founded in 2008. As the oldest existing LGBTQ+ student organisation in the Netherlands, Ganymedes offers a welcoming environment with over 170 members. They organise weekly drinks, parties, lectures, trips, game nights, and dinners, fostering a sense of community and inclusivity for students of all backgrounds.</w:t>
      </w:r>
      <w:r/>
    </w:p>
    <w:p>
      <w:pPr>
        <w:pStyle w:val="ListNumber"/>
        <w:spacing w:line="240" w:lineRule="auto"/>
        <w:ind w:left="720"/>
      </w:pPr>
      <w:r/>
      <w:hyperlink r:id="rId9">
        <w:r>
          <w:rPr>
            <w:color w:val="0000EE"/>
            <w:u w:val="single"/>
          </w:rPr>
          <w:t>https://www.government.nl/themes/justice-security-and-defence/gender-equality/equal-rights-for-lgbtiq-people</w:t>
        </w:r>
      </w:hyperlink>
      <w:r>
        <w:t xml:space="preserve"> - The Dutch government is committed to achieving equal rights for LGBTIQ+ individuals. Since 2001, same-sex couples have been able to marry and adopt children. However, challenges remain, and the government continues to implement measures to combat discrimination and promote equal treatment. These efforts include appointing a National Coordinator against Discrimination and Racism to improve coordination among various agencies and inform public servants about discrimination in education, culture, media, science, and academia.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ernment.nl/themes/justice-security-and-defence/gender-equality/equal-rights-for-lgbtiq-people" TargetMode="External"/><Relationship Id="rId10" Type="http://schemas.openxmlformats.org/officeDocument/2006/relationships/hyperlink" Target="https://www.cocgd.nl/english" TargetMode="External"/><Relationship Id="rId11" Type="http://schemas.openxmlformats.org/officeDocument/2006/relationships/hyperlink" Target="https://www.cocamsterdam.nl/en/" TargetMode="External"/><Relationship Id="rId12" Type="http://schemas.openxmlformats.org/officeDocument/2006/relationships/hyperlink" Target="https://www.visitgroningen.nl/en/blogs/lgbtqia-friendly-places" TargetMode="External"/><Relationship Id="rId13" Type="http://schemas.openxmlformats.org/officeDocument/2006/relationships/hyperlink" Target="https://www.dorothysdrag.com/" TargetMode="External"/><Relationship Id="rId14" Type="http://schemas.openxmlformats.org/officeDocument/2006/relationships/hyperlink" Target="https://www.ganymedes-lgbt.nl/about" TargetMode="External"/><Relationship Id="rId15" Type="http://schemas.openxmlformats.org/officeDocument/2006/relationships/hyperlink" Target="https://www.dvhn.nl/meningen/opinie/waar-zijn-de-bondgenoten-als-acceptatie-onder-druk-staat/16230313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