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Lambda Legal’s New LGBTQ+ Bill of Rights Sets Out a Vision for 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Lambda Legal is using LGBTQ+ History Month to launch a new policy blueprint, outlining what meaningful equality should look like for LGBTQ+ people and everyone living with HIV. The New LGBTQ+ Bill of Rights arrives as communities face renewed pressure in healthcare, education, workplaces and public life, making its long-term message especially timely.</w:t>
      </w:r>
      <w:r/>
    </w:p>
    <w:p>
      <w:pPr>
        <w:pStyle w:val="Heading2"/>
      </w:pPr>
      <w:r>
        <w:t>Essential Takeaways</w:t>
      </w:r>
      <w:r/>
      <w:r/>
    </w:p>
    <w:p>
      <w:pPr>
        <w:pStyle w:val="ListBullet"/>
        <w:spacing w:line="240" w:lineRule="auto"/>
        <w:ind w:left="720"/>
      </w:pPr>
      <w:r/>
      <w:r>
        <w:rPr>
          <w:b/>
        </w:rPr>
        <w:t>Five priorities:</w:t>
      </w:r>
      <w:r>
        <w:t xml:space="preserve"> The plan focuses on health, education, opportunity, family and democracy.</w:t>
      </w:r>
      <w:r/>
    </w:p>
    <w:p>
      <w:pPr>
        <w:pStyle w:val="ListBullet"/>
        <w:spacing w:line="240" w:lineRule="auto"/>
        <w:ind w:left="720"/>
      </w:pPr>
      <w:r/>
      <w:r>
        <w:rPr>
          <w:b/>
        </w:rPr>
        <w:t>A long view:</w:t>
      </w:r>
      <w:r>
        <w:t xml:space="preserve"> Lambda Legal wants the blueprint to shape policy over the next 25 to 100 years.</w:t>
      </w:r>
      <w:r/>
    </w:p>
    <w:p>
      <w:pPr>
        <w:pStyle w:val="ListBullet"/>
        <w:spacing w:line="240" w:lineRule="auto"/>
        <w:ind w:left="720"/>
      </w:pPr>
      <w:r/>
      <w:r>
        <w:rPr>
          <w:b/>
        </w:rPr>
        <w:t>More than litigation:</w:t>
      </w:r>
      <w:r>
        <w:t xml:space="preserve"> The campaign combines legal action, education, advocacy and community storytelling.</w:t>
      </w:r>
      <w:r/>
    </w:p>
    <w:p>
      <w:pPr>
        <w:pStyle w:val="ListBullet"/>
        <w:spacing w:line="240" w:lineRule="auto"/>
        <w:ind w:left="720"/>
      </w:pPr>
      <w:r/>
      <w:r>
        <w:rPr>
          <w:b/>
        </w:rPr>
        <w:t>A familiar starting point:</w:t>
      </w:r>
      <w:r>
        <w:t xml:space="preserve"> It draws inspiration from an earlier LGBTQ+ rights agenda developed in 1968.</w:t>
      </w:r>
      <w:r/>
    </w:p>
    <w:p>
      <w:pPr>
        <w:pStyle w:val="ListBullet"/>
        <w:spacing w:line="240" w:lineRule="auto"/>
        <w:ind w:left="720"/>
      </w:pPr>
      <w:r/>
      <w:r>
        <w:rPr>
          <w:b/>
        </w:rPr>
        <w:t>History meets urgency:</w:t>
      </w:r>
      <w:r>
        <w:t xml:space="preserve"> The launch connects past victories with current fights over safety, care and belonging.</w:t>
      </w:r>
      <w:r/>
      <w:r/>
    </w:p>
    <w:p>
      <w:pPr>
        <w:pStyle w:val="Heading2"/>
      </w:pPr>
      <w:r>
        <w:t>A rights blueprint for a difficult moment</w:t>
      </w:r>
      <w:r/>
    </w:p>
    <w:p>
      <w:r/>
      <w:r>
        <w:t>The New LGBTQ+ Bill of Rights is designed to be more than a list of aspirations. Lambda Legal says it will guide the organisation's legal cases, policy work, public education and movement-building as LGBTQ+ communities navigate a rapidly shifting political landscape.</w:t>
      </w:r>
      <w:r/>
    </w:p>
    <w:p>
      <w:r/>
      <w:r>
        <w:t>That landscape includes disputes over gender-affirming care, transgender participation in sport, military service, school policies and access to healthcare. Lambda Legal's own policy materials describe the campaign as an effort to connect immediate legal protection with a broader vision of equality.</w:t>
      </w:r>
      <w:r/>
    </w:p>
    <w:p>
      <w:r/>
      <w:r>
        <w:t>The timing is deliberate. LGBTQ+ History Month offers a reminder that rights once dismissed as unrealistic can become everyday protections, although the road there is rarely smooth.</w:t>
      </w:r>
      <w:r/>
    </w:p>
    <w:p>
      <w:pPr>
        <w:pStyle w:val="Heading2"/>
      </w:pPr>
      <w:r>
        <w:t>Five priorities put everyday life at the centre</w:t>
      </w:r>
      <w:r/>
    </w:p>
    <w:p>
      <w:r/>
      <w:r>
        <w:t>Health sits at the heart of the proposal, with Lambda Legal calling for affordable, high-quality and culturally competent care for LGBTQ+ people and those living with HIV. That language matters because access isn't only about whether a service exists. It's also about whether people can use it without fear, stigma or poor treatment.</w:t>
      </w:r>
      <w:r/>
    </w:p>
    <w:p>
      <w:r/>
      <w:r>
        <w:t>Education is another central pillar. The organisation says schools should respect students and help them reach their full potential, a position that lands amid a growing number of legislative proposals affecting classroom discussion, student support and transgender young people. Tracking by LGBTQ+ legislation databases shows just how active these policy battles have become.</w:t>
      </w:r>
      <w:r/>
    </w:p>
    <w:p>
      <w:r/>
      <w:r>
        <w:t>The remaining priorities broaden the frame: opportunity in work and society, a culture of belonging for families, and a democracy that represents LGBTQ+ people. Together, they suggest that equality isn't a single legal switch. It's the texture of ordinary life, from a doctor's appointment to a child's classroom and a family's place in the community.</w:t>
      </w:r>
      <w:r/>
    </w:p>
    <w:p>
      <w:pPr>
        <w:pStyle w:val="Heading2"/>
      </w:pPr>
      <w:r>
        <w:t>Why the 1968 connection still matters</w:t>
      </w:r>
      <w:r/>
    </w:p>
    <w:p>
      <w:r/>
      <w:r>
        <w:t>Lambda Legal is drawing on the legacy of an earlier Homosexual Bill of Rights, created during a period when openly demanding equal treatment was itself a powerful act of political imagination. The organisation argues that several goals from that era, including the repeal of sodomy laws, were eventually achieved through sustained organising and legal advocacy.</w:t>
      </w:r>
      <w:r/>
    </w:p>
    <w:p>
      <w:r/>
      <w:r>
        <w:t>That history gives the new campaign a confident, even defiant tone. Rather than limiting its demands to defending existing gains, the blueprint asks what a fairer United States could look like decades from now.</w:t>
      </w:r>
      <w:r/>
    </w:p>
    <w:p>
      <w:r/>
      <w:r>
        <w:t>The Advocate has reported on the initiative as a strategic attempt to set the terms of the equality debate, rather than simply respond to each new proposal. It's a useful distinction: defensive campaigning may stop harm, but a shared vision can help movements decide where to go next.</w:t>
      </w:r>
      <w:r/>
    </w:p>
    <w:p>
      <w:pPr>
        <w:pStyle w:val="Heading2"/>
      </w:pPr>
      <w:r>
        <w:t>The legal fights behind the wider campaign</w:t>
      </w:r>
      <w:r/>
    </w:p>
    <w:p>
      <w:r/>
      <w:r>
        <w:t>The policy programme sits alongside Lambda Legal's litigation, including cases involving transgender military service, gender-affirming healthcare and school sports. The organisation says its recent work includes nine major lawsuits against the Trump Administration, with two related disputes reaching the Supreme Court in the past two years.</w:t>
      </w:r>
      <w:r/>
    </w:p>
    <w:p>
      <w:r/>
      <w:r>
        <w:t>Other civil rights groups have also highlighted the practical consequences of state-level restrictions. The American Civil Liberties Union of Idaho, for instance, has examined legislation targeting bathroom access for transgender people, illustrating how broad political arguments can quickly become intensely personal questions of safety and dignity.</w:t>
      </w:r>
      <w:r/>
    </w:p>
    <w:p>
      <w:r/>
      <w:r>
        <w:t>That connection between courtroom strategy and lived experience is central to Lambda Legal's approach. A legal ruling can change the rules, but storytelling helps show who those rules affect. The organisation plans to release educational resources, videos and accounts from people whose lives are shaped by the policies under discussion.</w:t>
      </w:r>
      <w:r/>
    </w:p>
    <w:p>
      <w:pPr>
        <w:pStyle w:val="Heading2"/>
      </w:pPr>
      <w:r>
        <w:t>What readers can expect next</w:t>
      </w:r>
      <w:r/>
    </w:p>
    <w:p>
      <w:r/>
      <w:r>
        <w:t>Lambda Legal says the New LGBTQ+ Bill of Rights will develop through a series of materials and stories released during LGBTQ+ History Month. The aim is to give advocates, policymakers, allies and community members language for discussing both immediate protections and longer-term change.</w:t>
      </w:r>
      <w:r/>
    </w:p>
    <w:p>
      <w:r/>
      <w:r>
        <w:t>For readers trying to make sense of the debate, the five headings offer a useful starting point. Ask whether a proposal improves access to healthcare, protects students, widens opportunity, supports families or strengthens democratic representation. If it fails those basic tests, the fine print deserves a closer look.</w:t>
      </w:r>
      <w:r/>
    </w:p>
    <w:p>
      <w:r/>
      <w:r>
        <w:t>The bigger challenge will be turning a compelling framework into durable policy. That requires voters, lawyers, educators, healthcare workers and communities to keep showing up after the headlines fade. Ambitious plans are valuable, but their real power appears when people use them.</w:t>
      </w:r>
      <w:r/>
    </w:p>
    <w:p>
      <w:r/>
      <w:r>
        <w:t>A rights agenda is only the beginning, but it can give a movement somewhere clear to stand.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3">
        <w:r>
          <w:rPr>
            <w:color w:val="0000EE"/>
            <w:u w:val="single"/>
          </w:rPr>
          <w:t>[5]</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4">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https://www.eriegaynews.com/news/article.php?recordid=202611lambdalegalrisingtogether&amp;sourceid=4&amp;sourcereason=RSSFeed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https://lambdalegal.org/newsroom/us_20261001_ll-calls-for-new-lbgtq-bill-of-rights-during-lgbtq-history-month/</w:t>
        </w:r>
      </w:hyperlink>
      <w:r>
        <w:t xml:space="preserve"> - Lambda Legal, the nation's oldest and largest legal organisation committed to achieving full recognition of the civil rights of LGBTQ+ people and everyone living with HIV, has unveiled its visionary 'New LGBTQ+ Bill of Rights' during LGBTQ+ History Month. This policy initiative is part of Lambda Legal's five-year Strategic Plan, 'Rising Together', designed to confront the unprecedented challenges facing LGBTQ+ communities across the country. The New LGBTQ+ Bill of Rights focuses on five interconnected priorities: Health, Education, Opportunity, Family, and Democracy, aiming to ensure quality, affordable, and culturally competent healthcare, inclusive public education, meaningful access to the economy, a culture of belonging for LGBTQ+ individuals and their families, and a constitutional republic that truly represents and serves LGBTQ+ individuals. The initiative also includes the release of new educational materials, videos, and storytelling from people impacted by these policies. Lambda Legal's recent litigation includes nine high-profile lawsuits against the Trump Administration, including those challenging the transgender military ban and ensuring access to gender-affirming care and school sports, with the last two reaching the Supreme Court in the past two years.</w:t>
      </w:r>
      <w:r/>
    </w:p>
    <w:p>
      <w:pPr>
        <w:pStyle w:val="ListNumber"/>
        <w:spacing w:line="240" w:lineRule="auto"/>
        <w:ind w:left="720"/>
      </w:pPr>
      <w:r/>
      <w:hyperlink r:id="rId14">
        <w:r>
          <w:rPr>
            <w:color w:val="0000EE"/>
            <w:u w:val="single"/>
          </w:rPr>
          <w:t>https://www.advocate.com/opinion/lambda-legal-lgbtq-bill-rights</w:t>
        </w:r>
      </w:hyperlink>
      <w:r>
        <w:t xml:space="preserve"> - In an opinion piece for The Advocate, Lambda Legal CEO Kevin Jennings argues for the necessity of a new LGBTQ+ Bill of Rights in response to intensified attacks on LGBTQ+ rights across the United States. Reflecting on the original 'Homosexual Bill of Rights' from 1968, Jennings highlights the progress made over the past five decades, such as the decriminalisation of private consensual sex between adults and the right to marry. However, he emphasises that without a new Bill of Rights, these gains could be reversed, citing Supreme Court Justice Clarence Thomas's calls to overturn landmark decisions like Obergefell v. Hodges and Lawrence v. Texas, which would criminalise same-sex relationships in 16 states. Jennings outlines Lambda Legal's demands for the new Bill of Rights, including quality, affordable, and culturally competent healthcare, inclusive public education, and a society that offers all LGBTQ+ people meaningful access to the economy and society.</w:t>
      </w:r>
      <w:r/>
    </w:p>
    <w:p>
      <w:pPr>
        <w:pStyle w:val="ListNumber"/>
        <w:spacing w:line="240" w:lineRule="auto"/>
        <w:ind w:left="720"/>
      </w:pPr>
      <w:r/>
      <w:hyperlink r:id="rId12">
        <w:r>
          <w:rPr>
            <w:color w:val="0000EE"/>
            <w:u w:val="single"/>
          </w:rPr>
          <w:t>https://www.lgbtqlegislation.com/</w:t>
        </w:r>
      </w:hyperlink>
      <w:r>
        <w:t xml:space="preserve"> - The LGBTQ+ Legislation Tracking Project, a LegiAlerts initiative, documents anti-LGBTQ+ legislation in the United States from 2003 to the present. The project provides comprehensive data on the number of anti-LGBTQ+ bills introduced and enacted each year, highlighting the legislative challenges faced by the LGBTQ+ community. In the 2026 session, lawmakers introduced 791 anti-LGBTQ+ bills, with 55% specifically targeting transgender individuals. The project also tracks pro-LGBTQ+ legislation, noting 607 pro-LGBTQ+ bills introduced in the same session, with 49 enacted into law. This resource serves as a valuable tool for understanding the legislative landscape and the ongoing efforts to advance LGBTQ+ rights.</w:t>
      </w:r>
      <w:r/>
    </w:p>
    <w:p>
      <w:pPr>
        <w:pStyle w:val="ListNumber"/>
        <w:spacing w:line="240" w:lineRule="auto"/>
        <w:ind w:left="720"/>
      </w:pPr>
      <w:r/>
      <w:hyperlink r:id="rId13">
        <w:r>
          <w:rPr>
            <w:color w:val="0000EE"/>
            <w:u w:val="single"/>
          </w:rPr>
          <w:t>https://www.acluidaho.org/legislation/2026-hb-752-criminalizing-bathroom-use-for-trans-people/</w:t>
        </w:r>
      </w:hyperlink>
      <w:r>
        <w:t xml:space="preserve"> - The ACLU of Idaho provides an overview of HB 752, a bill signed into law by Governor Little on May 7, 2026, which criminalises bathroom use for transgender individuals. The law makes it a crime for a transgender person to enter a public bathroom that aligns with their gender identity, with penalties including up to one year in prison for a first offence and up to five years for a second offence within five years. The law applies to all government buildings and public spaces, such as libraries, rest stops, airports, malls, gas stations, restaurants, entertainment venues, hospitals, and other businesses. The ACLU of Idaho filed a lawsuit arguing that this new bathroom law violates Idahoans' constitutional rights to due process, equal protection, and privacy.</w:t>
      </w:r>
      <w:r/>
    </w:p>
    <w:p>
      <w:pPr>
        <w:pStyle w:val="ListNumber"/>
        <w:spacing w:line="240" w:lineRule="auto"/>
        <w:ind w:left="720"/>
      </w:pPr>
      <w:r/>
      <w:hyperlink r:id="rId11">
        <w:r>
          <w:rPr>
            <w:color w:val="0000EE"/>
            <w:u w:val="single"/>
          </w:rPr>
          <w:t>https://lambdalegal.org/policy/</w:t>
        </w:r>
      </w:hyperlink>
      <w:r>
        <w:t xml:space="preserve"> - Lambda Legal's policy work focuses on changing laws and lives by advocating for the LGBTQ+ community and everyone living with HIV at every level of government. Their team of experts monitors proposed laws affecting the community and takes action when necessary, advocating for new policies that enshrine greater protections and fighting for reforms to existing laws. Lambda Legal's policy team also advocates for changes to strengthen democratic institutions, such as voter protections and judicial reform. The organisation provides a library of policy documents, including regulatory comments, letters to policymakers, and other resources about rights, to support their advocacy efforts.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lambdalegalrisingtogether&amp;sourceid=4&amp;sourcereason=RSSFeed" TargetMode="External"/><Relationship Id="rId10" Type="http://schemas.openxmlformats.org/officeDocument/2006/relationships/hyperlink" Target="https://lambdalegal.org/newsroom/us_20261001_ll-calls-for-new-lbgtq-bill-of-rights-during-lgbtq-history-month/" TargetMode="External"/><Relationship Id="rId11" Type="http://schemas.openxmlformats.org/officeDocument/2006/relationships/hyperlink" Target="https://lambdalegal.org/policy/" TargetMode="External"/><Relationship Id="rId12" Type="http://schemas.openxmlformats.org/officeDocument/2006/relationships/hyperlink" Target="https://www.lgbtqlegislation.com/" TargetMode="External"/><Relationship Id="rId13" Type="http://schemas.openxmlformats.org/officeDocument/2006/relationships/hyperlink" Target="https://www.acluidaho.org/legislation/2026-hb-752-criminalizing-bathroom-use-for-trans-people/" TargetMode="External"/><Relationship Id="rId14" Type="http://schemas.openxmlformats.org/officeDocument/2006/relationships/hyperlink" Target="https://www.advocate.com/opinion/lambda-legal-lgbtq-bill-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