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Oregon foster care rule change raises questions about LGBTQ+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Oregon has dropped a requirement that prospective foster and adoptive parents agree to affirm a child’s sexual orientation or gender identity, following a legal settlement. The decision could widen the pool of applicants, but it has also sparked concern about how the state will protect LGBTQ+ children in foster care.</w:t>
      </w:r>
      <w:r/>
    </w:p>
    <w:p>
      <w:pPr>
        <w:pStyle w:val="Heading2"/>
      </w:pPr>
      <w:r>
        <w:t>Essential Takeaways</w:t>
      </w:r>
      <w:r/>
      <w:r/>
    </w:p>
    <w:p>
      <w:pPr>
        <w:pStyle w:val="ListBullet"/>
        <w:spacing w:line="240" w:lineRule="auto"/>
        <w:ind w:left="720"/>
      </w:pPr>
      <w:r/>
      <w:r>
        <w:rPr>
          <w:b/>
        </w:rPr>
        <w:t>The rule has changed:</w:t>
      </w:r>
      <w:r>
        <w:t xml:space="preserve"> Oregon no longer requires applicants to promise in advance that they'll affirm a child's LGBTQ+ identity.</w:t>
      </w:r>
      <w:r/>
    </w:p>
    <w:p>
      <w:pPr>
        <w:pStyle w:val="ListBullet"/>
        <w:spacing w:line="240" w:lineRule="auto"/>
        <w:ind w:left="720"/>
      </w:pPr>
      <w:r/>
      <w:r>
        <w:rPr>
          <w:b/>
        </w:rPr>
        <w:t>The lawsuit continues to shape policy:</w:t>
      </w:r>
      <w:r>
        <w:t xml:space="preserve"> The settlement followed Jessica Bates's legal challenge after she was rejected as an adoptive applicant.</w:t>
      </w:r>
      <w:r/>
    </w:p>
    <w:p>
      <w:pPr>
        <w:pStyle w:val="ListBullet"/>
        <w:spacing w:line="240" w:lineRule="auto"/>
        <w:ind w:left="720"/>
      </w:pPr>
      <w:r/>
      <w:r>
        <w:rPr>
          <w:b/>
        </w:rPr>
        <w:t>Placement decisions still matter:</w:t>
      </w:r>
      <w:r>
        <w:t xml:space="preserve"> Officials say a child's individual safety and support needs can remain part of the matching process.</w:t>
      </w:r>
      <w:r/>
    </w:p>
    <w:p>
      <w:pPr>
        <w:pStyle w:val="ListBullet"/>
        <w:spacing w:line="240" w:lineRule="auto"/>
        <w:ind w:left="720"/>
      </w:pPr>
      <w:r/>
      <w:r>
        <w:rPr>
          <w:b/>
        </w:rPr>
        <w:t>Advocates remain worried:</w:t>
      </w:r>
      <w:r>
        <w:t xml:space="preserve"> LGBTQ+ organisations fear some children could be placed with adults who don't accept who they are.</w:t>
      </w:r>
      <w:r/>
    </w:p>
    <w:p>
      <w:pPr>
        <w:pStyle w:val="ListBullet"/>
        <w:spacing w:line="240" w:lineRule="auto"/>
        <w:ind w:left="720"/>
      </w:pPr>
      <w:r/>
      <w:r>
        <w:rPr>
          <w:b/>
        </w:rPr>
        <w:t>Research points to acceptance:</w:t>
      </w:r>
      <w:r>
        <w:t xml:space="preserve"> Studies link supportive family environments with better outcomes for LGBTQ+ young people.</w:t>
      </w:r>
      <w:r/>
      <w:r/>
    </w:p>
    <w:p>
      <w:pPr>
        <w:pStyle w:val="Heading2"/>
      </w:pPr>
      <w:r>
        <w:t>Oregon's policy shift puts foster carers under the spotlight</w:t>
      </w:r>
      <w:r/>
    </w:p>
    <w:p>
      <w:r/>
      <w:r>
        <w:t>The most immediate change is simple on paper. Prospective foster and adoptive parents in Oregon no longer have to agree beforehand to affirm a child's sexual orientation or gender identity.</w:t>
      </w:r>
      <w:r/>
    </w:p>
    <w:p>
      <w:r/>
      <w:r>
        <w:t>That change followed a settlement involving the Oregon Department of Human Services and Jessica Bates, a widowed mother of five. According to the Oregon Capital Chronicle, Bates was ruled ineligible to adopt from foster care after declining to make the required commitment.</w:t>
      </w:r>
      <w:r/>
    </w:p>
    <w:p>
      <w:r/>
      <w:r>
        <w:t>The settlement means Bates can seek approval as an adoptive parent. It doesn't give her a licence automatically, and it doesn't place a child in her home. That distinction matters, because the legal victory is about eligibility rather than an immediate adoption outcome.</w:t>
      </w:r>
      <w:r/>
    </w:p>
    <w:p>
      <w:pPr>
        <w:pStyle w:val="Heading2"/>
      </w:pPr>
      <w:r>
        <w:t>A court case turned a personal dispute into a policy fight</w:t>
      </w:r>
      <w:r/>
    </w:p>
    <w:p>
      <w:r/>
      <w:r>
        <w:t>Bates sued in 2023, arguing that Oregon's requirement conflicted with her religious beliefs. The case attracted support from the Alliance Defending Freedom, which framed the dispute as a question of constitutional rights and religious liberty.</w:t>
      </w:r>
      <w:r/>
    </w:p>
    <w:p>
      <w:r/>
      <w:r>
        <w:t>The Ninth Circuit later ruled that Oregon couldn't apply the requirement to Bates while the case moved forward. Reporting from OPB and legal records show how that interim ruling helped set the stage for the eventual settlement and wider rule change.</w:t>
      </w:r>
      <w:r/>
    </w:p>
    <w:p>
      <w:r/>
      <w:r>
        <w:t>For Bates, the issue began with a decision about whether she could adopt. It then became a much larger argument over what prospective parents should be required to promise before caring for children who may already have experienced rejection, instability or loss.</w:t>
      </w:r>
      <w:r/>
    </w:p>
    <w:p>
      <w:pPr>
        <w:pStyle w:val="Heading2"/>
      </w:pPr>
      <w:r>
        <w:t>Officials say children's needs still guide placement</w:t>
      </w:r>
      <w:r/>
    </w:p>
    <w:p>
      <w:r/>
      <w:r>
        <w:t>Oregon officials insist the change doesn't remove a child's identity from placement decisions. Jake Sunderland, a spokesperson for the state's human services department, told the Oregon Capital Chronicle that officials can still consider a child's specific needs and prioritise safety when deciding where they should live.</w:t>
      </w:r>
      <w:r/>
    </w:p>
    <w:p>
      <w:r/>
      <w:r>
        <w:t>That could mean the department continues to look for homes that are supportive of LGBTQ+ young people, even without a blanket affirmation pledge. In practice, though, the difference between assessing a family's suitability and requiring an explicit commitment may feel significant to applicants and advocates alike.</w:t>
      </w:r>
      <w:r/>
    </w:p>
    <w:p>
      <w:r/>
      <w:r>
        <w:t>The state's position is that the new approach preserves flexibility. Critics see a possible gap: an adult might remain eligible despite being unwilling to support a child's identity, leaving officials to resolve that concern later in the assessment or placement process.</w:t>
      </w:r>
      <w:r/>
    </w:p>
    <w:p>
      <w:pPr>
        <w:pStyle w:val="Heading2"/>
      </w:pPr>
      <w:r>
        <w:t>Why acceptance can make a real difference</w:t>
      </w:r>
      <w:r/>
    </w:p>
    <w:p>
      <w:r/>
      <w:r>
        <w:t>The debate isn't only legal or ideological. It's also about what daily life feels like for a child in care. A safe home should be more than a roof and a spare bedroom; it should be a place where a young person doesn't have to hide, explain or defend themselves constantly.</w:t>
      </w:r>
      <w:r/>
    </w:p>
    <w:p>
      <w:r/>
      <w:r>
        <w:t>The Centers for Disease Control and Prevention links family acceptance with better health outcomes for LGBTQ+ youth. A study published in JAMA Pediatrics also found that supportive family environments could help reduce risks including suicide attempts and running away among transgender young people.</w:t>
      </w:r>
      <w:r/>
    </w:p>
    <w:p>
      <w:r/>
      <w:r>
        <w:t>Basic Rights Oregon has criticised the settlement, warning that LGBTQ+ children deserve homes where their identities are respected. The concern is especially sharp for young people who may already have faced family rejection, bullying or uncertainty before entering care.</w:t>
      </w:r>
      <w:r/>
    </w:p>
    <w:p>
      <w:pPr>
        <w:pStyle w:val="Heading2"/>
      </w:pPr>
      <w:r>
        <w:t>What prospective parents should understand</w:t>
      </w:r>
      <w:r/>
    </w:p>
    <w:p>
      <w:r/>
      <w:r>
        <w:t>The rule change doesn't make the approval process automatic. Applicants will still need to meet Oregon's wider standards, undergo assessment and show they can provide a stable, safe home.</w:t>
      </w:r>
      <w:r/>
    </w:p>
    <w:p>
      <w:r/>
      <w:r>
        <w:t>For anyone considering fostering or adopting, the practical question is less about finding the right wording for an application and more about whether they can support a child consistently. That includes using a young person's name and pronouns, helping them access appropriate healthcare and standing up for them at school and in the wider community.</w:t>
      </w:r>
      <w:r/>
    </w:p>
    <w:p>
      <w:r/>
      <w:r>
        <w:t>The legal settlement may broaden who can apply, but it won't settle the argument over what children need from the adults caring for them. As the policy moves into practice, attention will turn to how Oregon balances religious freedom, parental eligibility and the emotional safety of LGBTQ+ youth.</w:t>
      </w:r>
      <w:r/>
    </w:p>
    <w:p>
      <w:r/>
      <w:r>
        <w:t>A foster home should feel safe in the quiet, everyday moments too, not just on paper.</w:t>
      </w:r>
      <w:r/>
    </w:p>
    <w:p>
      <w:r/>
      <w:r>
        <w:t>It's a small rule change with very large consequences for children waiting for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https://www.advocate.com/politics/states/oregon-lgbtq-foster-kids</w:t>
        </w:r>
      </w:hyperlink>
      <w:r>
        <w:t xml:space="preserve"> - Please view link - unable to able to access data</w:t>
      </w:r>
      <w:r/>
    </w:p>
    <w:p>
      <w:pPr>
        <w:pStyle w:val="ListNumber"/>
        <w:spacing w:line="240" w:lineRule="auto"/>
        <w:ind w:left="720"/>
      </w:pPr>
      <w:r/>
      <w:hyperlink r:id="rId10">
        <w:r>
          <w:rPr>
            <w:color w:val="0000EE"/>
            <w:u w:val="single"/>
          </w:rPr>
          <w:t>https://www.opb.org/article/2026/09/23/oregon-narrows-lgbtq-foster-youth-protections-after-losing-federal-appeals-case/</w:t>
        </w:r>
      </w:hyperlink>
      <w:r>
        <w:t xml:space="preserve"> - Oregon's Department of Human Services has revised its policies concerning LGBTQ+ foster youth following a federal appeals court ruling. The state has removed language requiring prospective foster and adoptive parents to affirm a child's sexual orientation or gender identity. Despite this change, agency spokesperson Jake Sunderland stated that the department will continue to ensure that LGBTQ+ children are placed with foster and adoptive parents who can support and affirm them, considering each child's specific needs in placement decisions.</w:t>
      </w:r>
      <w:r/>
    </w:p>
    <w:p>
      <w:pPr>
        <w:pStyle w:val="ListNumber"/>
        <w:spacing w:line="240" w:lineRule="auto"/>
        <w:ind w:left="720"/>
      </w:pPr>
      <w:r/>
      <w:hyperlink r:id="rId12">
        <w:r>
          <w:rPr>
            <w:color w:val="0000EE"/>
            <w:u w:val="single"/>
          </w:rPr>
          <w:t>https://www.ncregister.com/cna/oregon-officials-back-off-gender-ideology-mandate-for-mom-seeking-to-adopt</w:t>
        </w:r>
      </w:hyperlink>
      <w:r>
        <w:t xml:space="preserve"> - Oregon officials have agreed to a legal settlement with Jessica Bates, a Christian mother, allowing her to adopt or foster children without being required to affirm specific views on human sexuality and gender identity. The settlement resolves a three-and-a-half-year legal battle, ensuring that Bates' religious beliefs will not be a factor in determining her eligibility to adopt or foster children. The Oregon Department of Human Services has updated its policies to comply with this judgment.</w:t>
      </w:r>
      <w:r/>
    </w:p>
    <w:p>
      <w:pPr>
        <w:pStyle w:val="ListNumber"/>
        <w:spacing w:line="240" w:lineRule="auto"/>
        <w:ind w:left="720"/>
      </w:pPr>
      <w:r/>
      <w:hyperlink r:id="rId11">
        <w:r>
          <w:rPr>
            <w:color w:val="0000EE"/>
            <w:u w:val="single"/>
          </w:rPr>
          <w:t>https://www.adfmedia.org/press-release/oregon-mother-is-free-to-adopt-after-winning-legal-battle-over-gender-ideology-mandate/</w:t>
        </w:r>
      </w:hyperlink>
      <w:r>
        <w:t xml:space="preserve"> - Alliance Defending Freedom attorneys have secured a court order allowing Jessica Bates to seek a license to adopt children from foster care without violating her religious beliefs about human sexuality. The Oregon Department of Human Services had previously denied Bates' application due to her refusal to promote gender ideology. The settlement permits Bates to reapply for her license without being required to use specific language regarding gender identity and sexual orientation that conflicts with her beliefs.</w:t>
      </w:r>
      <w:r/>
    </w:p>
    <w:p>
      <w:pPr>
        <w:pStyle w:val="ListNumber"/>
        <w:spacing w:line="240" w:lineRule="auto"/>
        <w:ind w:left="720"/>
      </w:pPr>
      <w:r/>
      <w:hyperlink r:id="rId13">
        <w:r>
          <w:rPr>
            <w:color w:val="0000EE"/>
            <w:u w:val="single"/>
          </w:rPr>
          <w:t>https://www.beliefnet.com/columnists/strongermarriages/2026/09/oregon-settles-with-christian-mom-denied-adoption-over-religious-beliefs.html</w:t>
        </w:r>
      </w:hyperlink>
      <w:r>
        <w:t xml:space="preserve"> - A Christian mother in Oregon, Jessica Bates, has settled with the Oregon Department of Human Services, allowing her to pursue adoption from the state's foster care system without being required to express views about sexuality and gender that conflict with her religious beliefs. The settlement clarifies that the state cannot deny Bates' application based on her beliefs regarding sexual relationships and biological sex, and cannot require her to use specific language regarding sexual orientation or gender identity.</w:t>
      </w:r>
      <w:r/>
    </w:p>
    <w:p>
      <w:pPr>
        <w:pStyle w:val="ListNumber"/>
        <w:spacing w:line="240" w:lineRule="auto"/>
        <w:ind w:left="720"/>
      </w:pPr>
      <w:r/>
      <w:hyperlink r:id="rId14">
        <w:r>
          <w:rPr>
            <w:color w:val="0000EE"/>
            <w:u w:val="single"/>
          </w:rPr>
          <w:t>https://www.opb.org/article/2026/04/02/trump-administration-pushed-oregon-to-end-its-lgbtq-foster-policy-the-state-ignored-it/</w:t>
        </w:r>
      </w:hyperlink>
      <w:r>
        <w:t xml:space="preserve"> - A high-ranking U.S. Department of Health and Human Services official issued a letter to Oregon child welfare officials, challenging the state's policy mandating foster and adoptive parents to affirm a child's potential LGBTQ+ identity. The letter expressed concern that the policy was deeply troubling, contrary to the purpose of child welfare programs, and in direct violation of First Amendment protections. Despite this, Oregon officials did not change the policy at that time.</w:t>
      </w:r>
      <w:r/>
    </w:p>
    <w:p>
      <w:pPr>
        <w:pStyle w:val="ListNumber"/>
        <w:spacing w:line="240" w:lineRule="auto"/>
        <w:ind w:left="720"/>
      </w:pPr>
      <w:r/>
      <w:hyperlink r:id="rId15">
        <w:r>
          <w:rPr>
            <w:color w:val="0000EE"/>
            <w:u w:val="single"/>
          </w:rPr>
          <w:t>https://www.leagle.com/decision/infco20260213157</w:t>
        </w:r>
      </w:hyperlink>
      <w:r>
        <w:t xml:space="preserve"> - The Ninth Circuit Court of Appeals issued an order in the case of Jessica Bates v. Fariborz Pakseresht, Director of the Oregon Department of Human Services. The court denied a rehearing en banc, allowing the previous decision to stand. This decision is part of the legal proceedings related to Bates' lawsuit against the Oregon Department of Human Services over the state's foster care adoption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states/oregon-lgbtq-foster-kids" TargetMode="External"/><Relationship Id="rId10" Type="http://schemas.openxmlformats.org/officeDocument/2006/relationships/hyperlink" Target="https://www.opb.org/article/2026/09/23/oregon-narrows-lgbtq-foster-youth-protections-after-losing-federal-appeals-case/" TargetMode="External"/><Relationship Id="rId11" Type="http://schemas.openxmlformats.org/officeDocument/2006/relationships/hyperlink" Target="https://www.adfmedia.org/press-release/oregon-mother-is-free-to-adopt-after-winning-legal-battle-over-gender-ideology-mandate/" TargetMode="External"/><Relationship Id="rId12" Type="http://schemas.openxmlformats.org/officeDocument/2006/relationships/hyperlink" Target="https://www.ncregister.com/cna/oregon-officials-back-off-gender-ideology-mandate-for-mom-seeking-to-adopt" TargetMode="External"/><Relationship Id="rId13" Type="http://schemas.openxmlformats.org/officeDocument/2006/relationships/hyperlink" Target="https://www.beliefnet.com/columnists/strongermarriages/2026/09/oregon-settles-with-christian-mom-denied-adoption-over-religious-beliefs.html" TargetMode="External"/><Relationship Id="rId14" Type="http://schemas.openxmlformats.org/officeDocument/2006/relationships/hyperlink" Target="https://www.opb.org/article/2026/04/02/trump-administration-pushed-oregon-to-end-its-lgbtq-foster-policy-the-state-ignored-it/" TargetMode="External"/><Relationship Id="rId15" Type="http://schemas.openxmlformats.org/officeDocument/2006/relationships/hyperlink" Target="https://www.leagle.com/decision/infco202602131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