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LGBTQIA+ Magazine Issue Brings Intriguing Stories to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can now explore DNA #321, a lively LGBTQIA+ magazine issue packed with striking photography, candid interviews, culture, travel and timely political reporting. From Sergey Boytcov’s Miami-shot cover to stories from Amsterdam, Türkiye and Australia, it offers a glossy mix of glamour, history and community insight.</w:t>
      </w:r>
      <w:r/>
    </w:p>
    <w:p>
      <w:pPr>
        <w:pStyle w:val="Heading2"/>
      </w:pPr>
      <w:r>
        <w:t>Essential Takeaways</w:t>
      </w:r>
      <w:r/>
      <w:r/>
    </w:p>
    <w:p>
      <w:pPr>
        <w:pStyle w:val="ListBullet"/>
        <w:spacing w:line="240" w:lineRule="auto"/>
        <w:ind w:left="720"/>
      </w:pPr>
      <w:r/>
      <w:r>
        <w:rPr>
          <w:b/>
        </w:rPr>
        <w:t>A bold cover star:</w:t>
      </w:r>
      <w:r>
        <w:t xml:space="preserve"> Sergey Boytcov fronts the issue in photography by Jorge Freire and Abel Cruz.</w:t>
      </w:r>
      <w:r/>
    </w:p>
    <w:p>
      <w:pPr>
        <w:pStyle w:val="ListBullet"/>
        <w:spacing w:line="240" w:lineRule="auto"/>
        <w:ind w:left="720"/>
      </w:pPr>
      <w:r/>
      <w:r>
        <w:rPr>
          <w:b/>
        </w:rPr>
        <w:t>Big names, candid conversations:</w:t>
      </w:r>
      <w:r>
        <w:t xml:space="preserve"> Khalid, Chris Salvatore, Robert Wellington and Joti Gore feature across the issue.</w:t>
      </w:r>
      <w:r/>
    </w:p>
    <w:p>
      <w:pPr>
        <w:pStyle w:val="ListBullet"/>
        <w:spacing w:line="240" w:lineRule="auto"/>
        <w:ind w:left="720"/>
      </w:pPr>
      <w:r/>
      <w:r>
        <w:rPr>
          <w:b/>
        </w:rPr>
        <w:t>Culture with a sharper edge:</w:t>
      </w:r>
      <w:r>
        <w:t xml:space="preserve"> Coverage includes WorldPride Amsterdam and Türkiye’s growing crackdown on LGBTQIA+ communities.</w:t>
      </w:r>
      <w:r/>
    </w:p>
    <w:p>
      <w:pPr>
        <w:pStyle w:val="ListBullet"/>
        <w:spacing w:line="240" w:lineRule="auto"/>
        <w:ind w:left="720"/>
      </w:pPr>
      <w:r/>
      <w:r>
        <w:rPr>
          <w:b/>
        </w:rPr>
        <w:t>History meets performance:</w:t>
      </w:r>
      <w:r>
        <w:t xml:space="preserve"> Fraser Morrison’s </w:t>
      </w:r>
      <w:r>
        <w:rPr>
          <w:i/>
        </w:rPr>
        <w:t>Cruise</w:t>
      </w:r>
      <w:r>
        <w:t xml:space="preserve"> revisits the HIV/AIDS era through 26 characters.</w:t>
      </w:r>
      <w:r/>
    </w:p>
    <w:p>
      <w:pPr>
        <w:pStyle w:val="ListBullet"/>
        <w:spacing w:line="240" w:lineRule="auto"/>
        <w:ind w:left="720"/>
      </w:pPr>
      <w:r/>
      <w:r>
        <w:rPr>
          <w:b/>
        </w:rPr>
        <w:t>Ways to read:</w:t>
      </w:r>
      <w:r>
        <w:t xml:space="preserve"> The issue is available through print, digital and subscription options.</w:t>
      </w:r>
      <w:r/>
      <w:r/>
    </w:p>
    <w:p>
      <w:pPr>
        <w:pStyle w:val="Heading2"/>
      </w:pPr>
      <w:r>
        <w:t>DNA #321 opens with glamour and plenty of personality</w:t>
      </w:r>
      <w:r/>
    </w:p>
    <w:p>
      <w:r/>
      <w:r>
        <w:t>The new DNA #321 wastes little time making an impression. Sergey Boytcov’s cover shoot, photographed in Miami by Jorge Freire and Abel Cruz, supplies the polished visual hook, while the issue’s wider theme promises a closer look at people who are as compelling as they are photogenic.</w:t>
      </w:r>
      <w:r/>
    </w:p>
    <w:p>
      <w:r/>
      <w:r>
        <w:t>That balance is part of the magazine’s appeal. There’s sleek fashion and confident portraiture, but also the sense that every subject arrives with a story worth lingering over. According to DNA’s issue announcement, this edition brings together entertainment, art, travel, performance and LGBTQIA+ affairs in one substantial package.</w:t>
      </w:r>
      <w:r/>
    </w:p>
    <w:p>
      <w:pPr>
        <w:pStyle w:val="Heading2"/>
      </w:pPr>
      <w:r>
        <w:t>Familiar faces return with stories to tell</w:t>
      </w:r>
      <w:r/>
    </w:p>
    <w:p>
      <w:r/>
      <w:r>
        <w:t>Chris Salvatore makes a welcome return after stepping away from the spotlight to care for family. He’s now appearing in an apocalyptic queer thriller, a suitably dramatic comeback that gives the actor a new chapter rather than simply revisiting old ground.</w:t>
      </w:r>
      <w:r/>
    </w:p>
    <w:p>
      <w:r/>
      <w:r>
        <w:t>Khalid also features in conversation with Marc Andrews. After coming out in 2024, the music star reflects on the freedom that followed, while his Australian tour this November gives local readers an immediate reason to pay attention. The issue’s product listing confirms that these celebrity interviews sit alongside the magazine’s broader editorial mix.</w:t>
      </w:r>
      <w:r/>
    </w:p>
    <w:p>
      <w:pPr>
        <w:pStyle w:val="Heading2"/>
      </w:pPr>
      <w:r>
        <w:t>Art, theatre and a laundrette bring the fun</w:t>
      </w:r>
      <w:r/>
    </w:p>
    <w:p>
      <w:r/>
      <w:r>
        <w:t xml:space="preserve">Robert Wellington, art historian and judge on </w:t>
      </w:r>
      <w:r>
        <w:rPr>
          <w:i/>
        </w:rPr>
        <w:t>Portrait Artist Of The Year</w:t>
      </w:r>
      <w:r>
        <w:t>, gets a particularly distinctive profile. His love of Vivienne Westwood, Punk, New Wave and French Baroque makes for an entertaining cultural collision, and it sounds like the sort of interview where the wardrobe tells nearly as much as the words.</w:t>
      </w:r>
      <w:r/>
    </w:p>
    <w:p>
      <w:r/>
      <w:r>
        <w:t>Broadway performer Joti Gore adds theatrical sparkle, while Sam Salter brings a more playful energy to a laundrette-set feature. DNA’s issue details also point readers towards digital extras featuring Kyle and Daniel, Diogo and Marco, Ryan, and further images of Salter. It’s a reminder that visual storytelling remains central to the magazine’s identity.</w:t>
      </w:r>
      <w:r/>
    </w:p>
    <w:p>
      <w:pPr>
        <w:pStyle w:val="Heading2"/>
      </w:pPr>
      <w:r>
        <w:t>From Lazy Bear to WorldPride, the mood turns outward</w:t>
      </w:r>
      <w:r/>
    </w:p>
    <w:p>
      <w:r/>
      <w:r>
        <w:t>The issue travels to Guerneville on California’s Russian River for the 30th anniversary of Lazy Bear, a long-running week of parties and community gatherings in the woods. That setting offers the kind of escapism readers may expect, but the wider issue doesn’t stay in holiday mode for long.</w:t>
      </w:r>
      <w:r/>
    </w:p>
    <w:p>
      <w:r/>
      <w:r>
        <w:t>At WorldPride Amsterdam, DNA asks whether LGBTQIA+ people are still safe, while its reporting on Türkiye examines the country’s widening pressure on LGBTQIA+ communities. The contrast is stark: celebration on one side, political anxiety on the other. Together, the stories reflect a movement that can be visible, joyful and vulnerable all at once.</w:t>
      </w:r>
      <w:r/>
    </w:p>
    <w:p>
      <w:pPr>
        <w:pStyle w:val="Heading2"/>
      </w:pPr>
      <w:r>
        <w:t>History, hope and a memorable final word</w:t>
      </w:r>
      <w:r/>
    </w:p>
    <w:p>
      <w:r/>
      <w:r>
        <w:t xml:space="preserve">Fraser Morrison’s </w:t>
      </w:r>
      <w:r>
        <w:rPr>
          <w:i/>
        </w:rPr>
        <w:t>Cruise</w:t>
      </w:r>
      <w:r>
        <w:t xml:space="preserve"> provides one of the issue’s most ambitious features, with the performer taking on 26 characters in a first-hand account of the HIV/AIDS era. That premise carries emotional weight, but it also promises movement and immediacy rather than a dry historical recap.</w:t>
      </w:r>
      <w:r/>
    </w:p>
    <w:p>
      <w:r/>
      <w:r>
        <w:t>Meanwhile, Mike Goldman gets the magazine’s Last Word, including the striking claim that he married 12 people. It’s an appropriately breezy finish to an issue that moves between serious reporting, intimate portraiture and mischievous entertainment. Print, digital and all-access options are listed by DNA, so readers can choose the format that suits their habits.</w:t>
      </w:r>
      <w:r/>
    </w:p>
    <w:p>
      <w:r/>
      <w:r>
        <w:t>DNA #321 is a confident blend of glamour, history and LGBTQIA+ life in full colour.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https://www.dnamagazine.com.au/dna-321-out-now/</w:t>
        </w:r>
      </w:hyperlink>
      <w:r>
        <w:t xml:space="preserve"> - Please view link - unable to able to access data</w:t>
      </w:r>
      <w:r/>
    </w:p>
    <w:p>
      <w:pPr>
        <w:pStyle w:val="ListNumber"/>
        <w:spacing w:line="240" w:lineRule="auto"/>
        <w:ind w:left="720"/>
      </w:pPr>
      <w:r/>
      <w:hyperlink r:id="rId9">
        <w:r>
          <w:rPr>
            <w:color w:val="0000EE"/>
            <w:u w:val="single"/>
          </w:rPr>
          <w:t>https://www.dnamagazine.com.au/dna-321-out-now/</w:t>
        </w:r>
      </w:hyperlink>
      <w:r>
        <w:t xml:space="preserve"> - DNA Magazine's latest issue, DNA #321, features cover star Sergey Boytcov, photographed in Miami by Jorge Freire and Abel Cruz. The issue also highlights Chris Salvatore's return to acting, Khalid's 2024 coming out and upcoming Australian tour, art historian Robert Wellington's fashion preferences, Broadway star Joti Gore, and laundrette owner Sam Salter. Additionally, Marc Andrews reports on the 30th anniversary of Lazy Bear in Guerneville, WorldPride Amsterdam's safety concerns, and Türkiye's ongoing challenges for the LGBTQIA+ community. The issue includes Fraser Morrison's portrayal of 26 characters in 'Cruise' and Mike Goldman's 'The Last Word'. Digital extras feature photography by Serge Lee, Christian Larson, and others.</w:t>
      </w:r>
      <w:r/>
    </w:p>
    <w:p>
      <w:pPr>
        <w:pStyle w:val="ListNumber"/>
        <w:spacing w:line="240" w:lineRule="auto"/>
        <w:ind w:left="720"/>
      </w:pPr>
      <w:r/>
      <w:hyperlink r:id="rId10">
        <w:r>
          <w:rPr>
            <w:color w:val="0000EE"/>
            <w:u w:val="single"/>
          </w:rPr>
          <w:t>https://www.dnamagazine.com.au/product/dna321/</w:t>
        </w:r>
      </w:hyperlink>
      <w:r>
        <w:t xml:space="preserve"> - DNA Magazine's DNA #321 print edition is available for purchase. The issue includes features on Sergey Boytcov, Chris Salvatore, Khalid's 2024 coming out and Australian tour, Robert Wellington's fashion preferences, Broadway star Joti Gore, and laundrette owner Sam Salter. Marc Andrews covers the 30th anniversary of Lazy Bear in Guerneville, WorldPride Amsterdam's safety concerns, and Türkiye's ongoing challenges for the LGBTQIA+ community. The issue also includes Fraser Morrison's portrayal of 26 characters in 'Cruise' and Mike Goldman's 'The Last Word'. Digital extras feature photography by Serge Lee, Christian Larson, and others.</w:t>
      </w:r>
      <w:r/>
    </w:p>
    <w:p>
      <w:pPr>
        <w:pStyle w:val="ListNumber"/>
        <w:spacing w:line="240" w:lineRule="auto"/>
        <w:ind w:left="720"/>
      </w:pPr>
      <w:r/>
      <w:hyperlink r:id="rId12">
        <w:r>
          <w:rPr>
            <w:color w:val="0000EE"/>
            <w:u w:val="single"/>
          </w:rPr>
          <w:t>https://www.dnamagazine.com.au/product/print-digital-subscription-renewal/</w:t>
        </w:r>
      </w:hyperlink>
      <w:r>
        <w:t xml:space="preserve"> - DNA Magazine offers subscription renewals for both print and digital editions. Subscribers receive access to the Subscriber Zone, The Archives, and digital editions of DNA magazine. The print edition is delivered in discreet, opaque packaging for privacy. Annual, 1, 2, and 3-year print subscribers also receive a free DNA 2027 Calendar. Other subscription options include digital-only and website-only subscriptions.</w:t>
      </w:r>
      <w:r/>
    </w:p>
    <w:p>
      <w:pPr>
        <w:pStyle w:val="ListNumber"/>
        <w:spacing w:line="240" w:lineRule="auto"/>
        <w:ind w:left="720"/>
      </w:pPr>
      <w:r/>
      <w:hyperlink r:id="rId13">
        <w:r>
          <w:rPr>
            <w:color w:val="0000EE"/>
            <w:u w:val="single"/>
          </w:rPr>
          <w:t>https://www.dnamagazine.com.au/product/print-digital-subscription-all-access/</w:t>
        </w:r>
      </w:hyperlink>
      <w:r>
        <w:t xml:space="preserve"> - DNA Magazine provides all-access subscriptions that include print, digital, and online editions, along with access to the Subscriber Zone and The Archives. The print edition is delivered in discreet, opaque packaging for privacy. Annual, 1, 2, and 3-year print subscribers also receive a free DNA 2027 Calendar. Other subscription options include digital-only and website-only subscriptions.</w:t>
      </w:r>
      <w:r/>
    </w:p>
    <w:p>
      <w:pPr>
        <w:pStyle w:val="ListNumber"/>
        <w:spacing w:line="240" w:lineRule="auto"/>
        <w:ind w:left="720"/>
      </w:pPr>
      <w:r/>
      <w:hyperlink r:id="rId11">
        <w:r>
          <w:rPr>
            <w:color w:val="0000EE"/>
            <w:u w:val="single"/>
          </w:rPr>
          <w:t>https://www.dnamagazine.com.au/product/digital-subscription-all-access/</w:t>
        </w:r>
      </w:hyperlink>
      <w:r>
        <w:t xml:space="preserve"> - DNA Magazine offers digital-only subscriptions that include access to digital editions, the Subscriber Zone, and The Archives. Subscribers can enjoy the latest digital editions of DNA magazine and explore a range of content in the archives. Other subscription options include print and digital editions and website-only subscriptions.</w:t>
      </w:r>
      <w:r/>
    </w:p>
    <w:p>
      <w:pPr>
        <w:pStyle w:val="ListNumber"/>
        <w:spacing w:line="240" w:lineRule="auto"/>
        <w:ind w:left="720"/>
      </w:pPr>
      <w:r/>
      <w:hyperlink r:id="rId14">
        <w:r>
          <w:rPr>
            <w:color w:val="0000EE"/>
            <w:u w:val="single"/>
          </w:rPr>
          <w:t>https://adventurebears.squarespace.com/about</w:t>
        </w:r>
      </w:hyperlink>
      <w:r>
        <w:t xml:space="preserve"> - Adventure Bears, in partnership with Galaxy Travel &amp; Cruises, creates unforgettable hosted cruise experiences for the Bear and LGBTQ+ community. Their sailings are designed around friendship, connection, shared experiences, and unforgettable adventures at sea, with itineraries across the Caribbean, Europe, Alaska, Mexico, and beyond.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dna-321-out-now/" TargetMode="External"/><Relationship Id="rId10" Type="http://schemas.openxmlformats.org/officeDocument/2006/relationships/hyperlink" Target="https://www.dnamagazine.com.au/product/dna321/" TargetMode="External"/><Relationship Id="rId11" Type="http://schemas.openxmlformats.org/officeDocument/2006/relationships/hyperlink" Target="https://www.dnamagazine.com.au/product/digital-subscription-all-access/" TargetMode="External"/><Relationship Id="rId12" Type="http://schemas.openxmlformats.org/officeDocument/2006/relationships/hyperlink" Target="https://www.dnamagazine.com.au/product/print-digital-subscription-renewal/" TargetMode="External"/><Relationship Id="rId13" Type="http://schemas.openxmlformats.org/officeDocument/2006/relationships/hyperlink" Target="https://www.dnamagazine.com.au/product/print-digital-subscription-all-access/" TargetMode="External"/><Relationship Id="rId14" Type="http://schemas.openxmlformats.org/officeDocument/2006/relationships/hyperlink" Target="https://adventurebears.squarespace.com/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