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Honest Bisexuality Talks Build Trust in MFM Swinging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Couples exploring MFM swinging are finding that candid conversations about bisexuality, past attraction and present boundaries can make the experience feel safer and more connected. By replacing assumptions with specific, pressure-free dialogue, partners can protect trust while discovering what genuinely works for them.</w:t>
      </w:r>
      <w:r/>
    </w:p>
    <w:p>
      <w:pPr>
        <w:pStyle w:val="Heading2"/>
      </w:pPr>
      <w:r>
        <w:t>Essential Takeaways</w:t>
      </w:r>
      <w:r/>
      <w:r/>
    </w:p>
    <w:p>
      <w:pPr>
        <w:pStyle w:val="ListBullet"/>
        <w:spacing w:line="240" w:lineRule="auto"/>
        <w:ind w:left="720"/>
      </w:pPr>
      <w:r/>
      <w:r>
        <w:rPr>
          <w:b/>
        </w:rPr>
        <w:t>Labels are flexible:</w:t>
      </w:r>
      <w:r>
        <w:t xml:space="preserve"> Sexual identity can help explain experience, but it shouldn't become a test of authenticity.</w:t>
      </w:r>
      <w:r/>
    </w:p>
    <w:p>
      <w:pPr>
        <w:pStyle w:val="ListBullet"/>
        <w:spacing w:line="240" w:lineRule="auto"/>
        <w:ind w:left="720"/>
      </w:pPr>
      <w:r/>
      <w:r>
        <w:rPr>
          <w:b/>
        </w:rPr>
        <w:t>Past and present can coexist:</w:t>
      </w:r>
      <w:r>
        <w:t xml:space="preserve"> Earlier attractions don't automatically dictate today's relationship choices.</w:t>
      </w:r>
      <w:r/>
    </w:p>
    <w:p>
      <w:pPr>
        <w:pStyle w:val="ListBullet"/>
        <w:spacing w:line="240" w:lineRule="auto"/>
        <w:ind w:left="720"/>
      </w:pPr>
      <w:r/>
      <w:r>
        <w:rPr>
          <w:b/>
        </w:rPr>
        <w:t>Specific boundaries matter:</w:t>
      </w:r>
      <w:r>
        <w:t xml:space="preserve"> Discuss activities, emotional needs and aftercare rather than debating whether someone is “really” bisexual.</w:t>
      </w:r>
      <w:r/>
    </w:p>
    <w:p>
      <w:pPr>
        <w:pStyle w:val="ListBullet"/>
        <w:spacing w:line="240" w:lineRule="auto"/>
        <w:ind w:left="720"/>
      </w:pPr>
      <w:r/>
      <w:r>
        <w:rPr>
          <w:b/>
        </w:rPr>
        <w:t>Consent needs revisiting:</w:t>
      </w:r>
      <w:r>
        <w:t xml:space="preserve"> Agreements should evolve as partners gain experience and learn what feels comfortable.</w:t>
      </w:r>
      <w:r/>
    </w:p>
    <w:p>
      <w:pPr>
        <w:pStyle w:val="ListBullet"/>
        <w:spacing w:line="240" w:lineRule="auto"/>
        <w:ind w:left="720"/>
      </w:pPr>
      <w:r/>
      <w:r>
        <w:rPr>
          <w:b/>
        </w:rPr>
        <w:t>The right community helps:</w:t>
      </w:r>
      <w:r>
        <w:t xml:space="preserve"> Choose spaces that respect your current interests without pressuring you to escalate.</w:t>
      </w:r>
      <w:r/>
      <w:r/>
    </w:p>
    <w:p>
      <w:pPr>
        <w:pStyle w:val="Heading2"/>
      </w:pPr>
      <w:r>
        <w:t>Honest conversations can make MFM feel safer</w:t>
      </w:r>
      <w:r/>
    </w:p>
    <w:p>
      <w:r/>
      <w:r>
        <w:t>The strongest ingredient in a successful MFM experience isn't a perfect label. It's the ability to say what you want, what you don't want and what might change once real emotions enter the room.</w:t>
      </w:r>
      <w:r/>
    </w:p>
    <w:p>
      <w:r/>
      <w:r>
        <w:t>That sounds simple, but conversations about bisexuality can carry extra weight. One partner may worry that acknowledging attraction to more than one gender will be interpreted as uncertainty about the relationship. The other may quietly wonder whether the couple's existing bond is still enough.</w:t>
      </w:r>
      <w:r/>
    </w:p>
    <w:p>
      <w:r/>
      <w:r>
        <w:t>Research on consensual non-monogamy has highlighted the importance of communication, negotiation and mutual agreement. In practical terms, that means talking before the flirtation becomes a plan, not trying to improvise boundaries when everyone's already excited. As guides from Non-Monogamy.com and Consent Culture explain, opening a relationship should be an invitation to discuss possibilities, not a demand for instant consent.</w:t>
      </w:r>
      <w:r/>
    </w:p>
    <w:p>
      <w:pPr>
        <w:pStyle w:val="Heading2"/>
      </w:pPr>
      <w:r>
        <w:t>Why a label doesn't have to explain everything</w:t>
      </w:r>
      <w:r/>
    </w:p>
    <w:p>
      <w:r/>
      <w:r>
        <w:t>Sexual labels can be useful shorthand, but human desire is rarely as tidy as a dropdown menu. Someone might identify as bisexual while having most of their relationship history with one gender. Another person might enjoy a particular fantasy without wanting it to define their identity at all.</w:t>
      </w:r>
      <w:r/>
    </w:p>
    <w:p>
      <w:r/>
      <w:r>
        <w:t>That distinction matters in MFM swinging. A wife can be attracted to women and still want an MFM experience centred on her relationship with her husband. Equally, a husband can enjoy watching his partner with another man without that experience requiring a new label. The behaviour, fantasy and identity may overlap, but they aren't interchangeable.</w:t>
      </w:r>
      <w:r/>
    </w:p>
    <w:p>
      <w:r/>
      <w:r>
        <w:t>Therapy guidance on consensual non-monogamy commonly encourages couples to separate identity questions from practical agreements. That's sensible advice. Instead of asking, “What does this make us?”, try asking, “What are we comfortable doing, and how do we want to feel afterwards?”</w:t>
      </w:r>
      <w:r/>
    </w:p>
    <w:p>
      <w:pPr>
        <w:pStyle w:val="Heading2"/>
      </w:pPr>
      <w:r>
        <w:t>Past attraction isn't a threat to present commitment</w:t>
      </w:r>
      <w:r/>
    </w:p>
    <w:p>
      <w:r/>
      <w:r>
        <w:t>Jealousy often feeds on an imagined competition between a partner's past and the relationship in front of you. But attraction doesn't work like a limited supply. Acknowledging that someone has wanted different people or genders before doesn't erase the choices they're making now.</w:t>
      </w:r>
      <w:r/>
    </w:p>
    <w:p>
      <w:r/>
      <w:r>
        <w:t>Academic work on family and relationship diversity has helped broaden understanding of consensual non-monogamy, including the role of communication and negotiated commitment. The useful takeaway for couples is reassuring: commitment is shown through behaviour, reliability and care, not by pretending earlier experiences never happened.</w:t>
      </w:r>
      <w:r/>
    </w:p>
    <w:p>
      <w:r/>
      <w:r>
        <w:t>That doesn't mean every historical detail needs to be shared. Oversharing can be as unhelpful as secrecy. The goal is enough honesty for both partners to understand the emotional landscape, without turning the conversation into an interrogation or a courtroom.</w:t>
      </w:r>
      <w:r/>
    </w:p>
    <w:p>
      <w:pPr>
        <w:pStyle w:val="Heading2"/>
      </w:pPr>
      <w:r>
        <w:t>Set boundaries around behaviour, not identity purity</w:t>
      </w:r>
      <w:r/>
    </w:p>
    <w:p>
      <w:r/>
      <w:r>
        <w:t>Before meeting a third person, discuss the details that can otherwise cause friction. Is kissing included? Are sleepovers acceptable? Can either partner message the third person independently? What happens if one person feels overwhelmed halfway through? And what does reassuring aftercare look like once the evening is over?</w:t>
      </w:r>
      <w:r/>
    </w:p>
    <w:p>
      <w:r/>
      <w:r>
        <w:t>A consensual non-monogamy guide from Colorado Therapy Collective stresses the value of explicit agreements and ongoing check-ins. Meanwhile, communication advice for open relationships often recommends distinguishing between a boundary, a preference and a rule. That small piece of vocabulary can prevent confusion: “I won't continue if I feel ignored” is different from “You must never enjoy yourself more than I do.”</w:t>
      </w:r>
      <w:r/>
    </w:p>
    <w:p>
      <w:r/>
      <w:r>
        <w:t>For couples exploring MFM, it's also worth discussing the role of the man joining the couple. He isn't a prop or a solution to relationship tension. He deserves clear information about expectations, safer sex, privacy and the right to say no, just as the couple does.</w:t>
      </w:r>
      <w:r/>
    </w:p>
    <w:p>
      <w:pPr>
        <w:pStyle w:val="Heading2"/>
      </w:pPr>
      <w:r>
        <w:t>Revisit the conversation after the excitement fades</w:t>
      </w:r>
      <w:r/>
    </w:p>
    <w:p>
      <w:r/>
      <w:r>
        <w:t>A plan that sounds thrilling over drinks may feel different after the first real encounter. That's normal. New information can reveal unexpected comfort, insecurity or simply a preference that wasn't obvious beforehand.</w:t>
      </w:r>
      <w:r/>
    </w:p>
    <w:p>
      <w:r/>
      <w:r>
        <w:t>Build in a debrief when nobody is rushing. Ask what felt good, what felt awkward, whether either partner felt sidelined and what should change next time. Communication research and relationship guidance both point towards repeated, transparent conversations rather than one grand discussion that supposedly settles everything forever.</w:t>
      </w:r>
      <w:r/>
    </w:p>
    <w:p>
      <w:r/>
      <w:r>
        <w:t>Some couples will want to move from soft swap towards fuller participation. Others will discover that one carefully chosen experience is enough. There isn't a prize for escalating. The healthiest arrangement is the one that leaves everyone feeling respected, informed and free to change their mind.</w:t>
      </w:r>
      <w:r/>
    </w:p>
    <w:p>
      <w:pPr>
        <w:pStyle w:val="Heading2"/>
      </w:pPr>
      <w:r>
        <w:t>The right pace protects intimacy</w:t>
      </w:r>
      <w:r/>
    </w:p>
    <w:p>
      <w:r/>
      <w:r>
        <w:t>Community can be useful when it offers practical insight without presenting one lifestyle script as the only authentic option. Couples may find value in MFM-focused groups, broader swinging communities or relationship-education spaces, provided they understand the culture and expectations before getting involved.</w:t>
      </w:r>
      <w:r/>
    </w:p>
    <w:p>
      <w:r/>
      <w:r>
        <w:t>Still, outside opinions shouldn't drown out the couple's own judgement. Advice from experienced people can illuminate possibilities, but it can't replace enthusiastic consent between the partners actually living the arrangement. As relationship educators frequently note, openness works best when it is negotiated rather than assumed.</w:t>
      </w:r>
      <w:r/>
    </w:p>
    <w:p>
      <w:r/>
      <w:r>
        <w:t>The most encouraging shift is that couples are becoming more comfortable treating self-knowledge as an ongoing process. You don't have to solve every question before starting a conversation, and you don't have to defend a label once it no longer fits perfectly.</w:t>
      </w:r>
      <w:r/>
    </w:p>
    <w:p>
      <w:r/>
      <w:r>
        <w:t>A clear talk about bisexuality, desire and boundaries won't remove every difficult feeling. But it can give those feelings somewhere safe to go, which is often where trust begins.</w:t>
      </w:r>
      <w:r/>
    </w:p>
    <w:p>
      <w:pPr>
        <w:pStyle w:val="Heading2"/>
      </w:pPr>
      <w:r>
        <w:t>Closing Line</w:t>
      </w:r>
      <w:r/>
    </w:p>
    <w:p>
      <w:r/>
      <w:r>
        <w:t>Explore MFM swinging at a pace that keeps honesty, consent and connection firmly in the 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4">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4">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Paragraph 14: </w:t>
      </w:r>
      <w:hyperlink r:id="rId14">
        <w:r>
          <w:rPr>
            <w:color w:val="0000EE"/>
            <w:u w:val="single"/>
          </w:rPr>
          <w:t>[5]</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https://blog.swingtowns.com/how-honest-talks-on-bisexuality-build-trust-in-mfm-swinging/</w:t>
        </w:r>
      </w:hyperlink>
      <w:r>
        <w:t xml:space="preserve"> - Please view link - unable to able to access data</w:t>
      </w:r>
      <w:r/>
    </w:p>
    <w:p>
      <w:pPr>
        <w:pStyle w:val="ListNumber"/>
        <w:spacing w:line="240" w:lineRule="auto"/>
        <w:ind w:left="720"/>
      </w:pPr>
      <w:r/>
      <w:hyperlink r:id="rId10">
        <w:r>
          <w:rPr>
            <w:color w:val="0000EE"/>
            <w:u w:val="single"/>
          </w:rPr>
          <w:t>https://pmc.ncbi.nlm.nih.gov/articles/PMC8631168/</w:t>
        </w:r>
      </w:hyperlink>
      <w:r>
        <w:t xml:space="preserve"> - This study examines communication patterns among male couples in open relationships, highlighting that effective communication about sexual and safety agreements is crucial for relationship satisfaction. It emphasizes that open communication can lead to equally fulfilling relationships as monogamous ones, underscoring the importance of discussing desires and boundaries openly to build trust.</w:t>
      </w:r>
      <w:r/>
    </w:p>
    <w:p>
      <w:pPr>
        <w:pStyle w:val="ListNumber"/>
        <w:spacing w:line="240" w:lineRule="auto"/>
        <w:ind w:left="720"/>
      </w:pPr>
      <w:r/>
      <w:hyperlink r:id="rId11">
        <w:r>
          <w:rPr>
            <w:color w:val="0000EE"/>
            <w:u w:val="single"/>
          </w:rPr>
          <w:t>https://non-monogamy.com/guides/how-to-talk-to-your-partner-about-non-monogamy/</w:t>
        </w:r>
      </w:hyperlink>
      <w:r>
        <w:t xml:space="preserve"> - This comprehensive guide offers strategies for initiating conversations about non-monogamy with a partner. It covers topics such as identifying personal desires, understanding the motivations for opening up a relationship, and provides real-life scripts to facilitate these discussions, aiming to foster open communication and mutual understanding.</w:t>
      </w:r>
      <w:r/>
    </w:p>
    <w:p>
      <w:pPr>
        <w:pStyle w:val="ListNumber"/>
        <w:spacing w:line="240" w:lineRule="auto"/>
        <w:ind w:left="720"/>
      </w:pPr>
      <w:r/>
      <w:hyperlink r:id="rId12">
        <w:r>
          <w:rPr>
            <w:color w:val="0000EE"/>
            <w:u w:val="single"/>
          </w:rPr>
          <w:t>https://www.coloradotherapycollective.com/blog/guide-to-consensual-non-monogamy-part-2</w:t>
        </w:r>
      </w:hyperlink>
      <w:r>
        <w:t xml:space="preserve"> - This article discusses the significance of transparency and open communication in consensual non-monogamous relationships. It provides practical insights into setting expectations, negotiating boundaries, and fostering deeper understanding and trust among all parties involved, emphasizing the role of honest conversations in building resilient relationships.</w:t>
      </w:r>
      <w:r/>
    </w:p>
    <w:p>
      <w:pPr>
        <w:pStyle w:val="ListNumber"/>
        <w:spacing w:line="240" w:lineRule="auto"/>
        <w:ind w:left="720"/>
      </w:pPr>
      <w:r/>
      <w:hyperlink r:id="rId14">
        <w:r>
          <w:rPr>
            <w:color w:val="0000EE"/>
            <w:u w:val="single"/>
          </w:rPr>
          <w:t>https://onlinelibrary.wiley.com/doi/10.1111/jftr.12546</w:t>
        </w:r>
      </w:hyperlink>
      <w:r>
        <w:t xml:space="preserve"> - This scoping review examines research on polyamory and consensual non-monogamy, highlighting that respect, consent, trust, communication, flexibility, and honesty are key components. It discusses the challenges of managing jealousy, negotiating autonomy and commitment, and the importance of clear and ongoing communication in maintaining healthy non-monogamous relationships.</w:t>
      </w:r>
      <w:r/>
    </w:p>
    <w:p>
      <w:pPr>
        <w:pStyle w:val="ListNumber"/>
        <w:spacing w:line="240" w:lineRule="auto"/>
        <w:ind w:left="720"/>
      </w:pPr>
      <w:r/>
      <w:hyperlink r:id="rId13">
        <w:r>
          <w:rPr>
            <w:color w:val="0000EE"/>
            <w:u w:val="single"/>
          </w:rPr>
          <w:t>https://russellwilkie.com/2019/08/02/why-communication-is-vital-for-polyamorous-relationships/</w:t>
        </w:r>
      </w:hyperlink>
      <w:r>
        <w:t xml:space="preserve"> - This article emphasizes the critical role of communication in polyamorous relationships, noting that effective communication is essential for balancing multiple partners' well-being and opinions. It discusses the importance of clear and honest interactions to ensure all parties feel heard, respected, and valued, thereby fostering trust and intimacy.</w:t>
      </w:r>
      <w:r/>
    </w:p>
    <w:p>
      <w:pPr>
        <w:pStyle w:val="ListNumber"/>
        <w:spacing w:line="240" w:lineRule="auto"/>
        <w:ind w:left="720"/>
      </w:pPr>
      <w:r/>
      <w:hyperlink r:id="rId15">
        <w:r>
          <w:rPr>
            <w:color w:val="0000EE"/>
            <w:u w:val="single"/>
          </w:rPr>
          <w:t>https://consentculture.community/exploring-non-monogamy/beginner-getting-started/how-to-talk-about-opening-up-asking-vs-telling/</w:t>
        </w:r>
      </w:hyperlink>
      <w:r>
        <w:t xml:space="preserve"> - This resource provides guidance on initiating conversations about opening up a relationship, focusing on the importance of communication, the difference between asking and telling, and how to frame the conversation. It offers practical tips for navigating these discussions to ensure mutual understanding and respect.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og.swingtowns.com/how-honest-talks-on-bisexuality-build-trust-in-mfm-swinging/" TargetMode="External"/><Relationship Id="rId10" Type="http://schemas.openxmlformats.org/officeDocument/2006/relationships/hyperlink" Target="https://pmc.ncbi.nlm.nih.gov/articles/PMC8631168/" TargetMode="External"/><Relationship Id="rId11" Type="http://schemas.openxmlformats.org/officeDocument/2006/relationships/hyperlink" Target="https://non-monogamy.com/guides/how-to-talk-to-your-partner-about-non-monogamy/" TargetMode="External"/><Relationship Id="rId12" Type="http://schemas.openxmlformats.org/officeDocument/2006/relationships/hyperlink" Target="https://www.coloradotherapycollective.com/blog/guide-to-consensual-non-monogamy-part-2" TargetMode="External"/><Relationship Id="rId13" Type="http://schemas.openxmlformats.org/officeDocument/2006/relationships/hyperlink" Target="https://russellwilkie.com/2019/08/02/why-communication-is-vital-for-polyamorous-relationships/" TargetMode="External"/><Relationship Id="rId14" Type="http://schemas.openxmlformats.org/officeDocument/2006/relationships/hyperlink" Target="https://onlinelibrary.wiley.com/doi/10.1111/jftr.12546" TargetMode="External"/><Relationship Id="rId15" Type="http://schemas.openxmlformats.org/officeDocument/2006/relationships/hyperlink" Target="https://consentculture.community/exploring-non-monogamy/beginner-getting-started/how-to-talk-about-opening-up-asking-vs-tell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