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Detained LGBTI+ Activists Face Harsh Prison Conditions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Turkish MP says LGBTI+ activists and journalists detained after nationwide raids are facing poor hygiene, delayed healthcare and degrading accommodation in Ankara’s Sincan Prison, intensifying concern over a wider crackdown on queer rights and visibility.</w:t>
      </w:r>
      <w:r/>
    </w:p>
    <w:p>
      <w:pPr>
        <w:pStyle w:val="Heading2"/>
      </w:pPr>
      <w:r>
        <w:t>Essential Takeaways</w:t>
      </w:r>
      <w:r/>
      <w:r/>
    </w:p>
    <w:p>
      <w:pPr>
        <w:pStyle w:val="ListBullet"/>
        <w:spacing w:line="240" w:lineRule="auto"/>
        <w:ind w:left="720"/>
      </w:pPr>
      <w:r/>
      <w:r>
        <w:rPr>
          <w:b/>
        </w:rPr>
        <w:t>82 people detained:</w:t>
      </w:r>
      <w:r>
        <w:t xml:space="preserve"> Authorities arrested activists and journalists in raids linked to the “My Family Is Safe” investigation.</w:t>
      </w:r>
      <w:r/>
    </w:p>
    <w:p>
      <w:pPr>
        <w:pStyle w:val="ListBullet"/>
        <w:spacing w:line="240" w:lineRule="auto"/>
        <w:ind w:left="720"/>
      </w:pPr>
      <w:r/>
      <w:r>
        <w:rPr>
          <w:b/>
        </w:rPr>
        <w:t>Poor conditions reported:</w:t>
      </w:r>
      <w:r>
        <w:t xml:space="preserve"> Detainees described sleeping on concrete floors and lacking lockers and suitable beds.</w:t>
      </w:r>
      <w:r/>
    </w:p>
    <w:p>
      <w:pPr>
        <w:pStyle w:val="ListBullet"/>
        <w:spacing w:line="240" w:lineRule="auto"/>
        <w:ind w:left="720"/>
      </w:pPr>
      <w:r/>
      <w:r>
        <w:rPr>
          <w:b/>
        </w:rPr>
        <w:t>Healthcare concerns:</w:t>
      </w:r>
      <w:r>
        <w:t xml:space="preserve"> Access to medical treatment has reportedly been delayed, with particular alarm over medication and isolation.</w:t>
      </w:r>
      <w:r/>
    </w:p>
    <w:p>
      <w:pPr>
        <w:pStyle w:val="ListBullet"/>
        <w:spacing w:line="240" w:lineRule="auto"/>
        <w:ind w:left="720"/>
      </w:pPr>
      <w:r/>
      <w:r>
        <w:rPr>
          <w:b/>
        </w:rPr>
        <w:t>Obscenity charges:</w:t>
      </w:r>
      <w:r>
        <w:t xml:space="preserve"> LGBTI+ organisations are being investigated under a broadly worded criminal provision.</w:t>
      </w:r>
      <w:r/>
    </w:p>
    <w:p>
      <w:pPr>
        <w:pStyle w:val="ListBullet"/>
        <w:spacing w:line="240" w:lineRule="auto"/>
        <w:ind w:left="720"/>
      </w:pPr>
      <w:r/>
      <w:r>
        <w:rPr>
          <w:b/>
        </w:rPr>
        <w:t>Rights groups are alarmed:</w:t>
      </w:r>
      <w:r>
        <w:t xml:space="preserve"> Amnesty International and other organisations have called for the detainees’ immediate release.</w:t>
      </w:r>
      <w:r/>
      <w:r/>
    </w:p>
    <w:p>
      <w:pPr>
        <w:pStyle w:val="Heading2"/>
      </w:pPr>
      <w:r>
        <w:t>Concrete floors and urgent demands inside Sincan</w:t>
      </w:r>
      <w:r/>
    </w:p>
    <w:p>
      <w:r/>
      <w:r>
        <w:t>The most striking detail from the prison visit is also the simplest: several detainees are reportedly sleeping directly on a concrete floor. It’s a stark image, and one that turns an abstract debate about prison standards into a very physical question of warmth, rest and dignity.</w:t>
      </w:r>
      <w:r/>
    </w:p>
    <w:p>
      <w:r/>
      <w:r>
        <w:t>Özgül Saki, a Peoples’ Equality and Democracy Party MP, said detainees at Sincan Women’s Prison had identified three immediate needs: bunk beds, lockers and a room free from cigarette smoke. According to bianet, only one person in the ward had access to a proper bed at the time of the visit.</w:t>
      </w:r>
      <w:r/>
    </w:p>
    <w:p>
      <w:r/>
      <w:r>
        <w:t>These are basic requests, not special treatment. A bed, somewhere to store personal belongings and breathable accommodation are the minimum ingredients of a safe detention environment.</w:t>
      </w:r>
      <w:r/>
    </w:p>
    <w:p>
      <w:pPr>
        <w:pStyle w:val="Heading2"/>
      </w:pPr>
      <w:r>
        <w:t>Why were so many people detained?</w:t>
      </w:r>
      <w:r/>
    </w:p>
    <w:p>
      <w:r/>
      <w:r>
        <w:t>The arrests followed coordinated raids on LGBTI+ groups’ offices, homes and venues across Turkey. Authorities have linked the operation, known as “My Family Is Safe”, to an investigation involving alleged obscenity offences.</w:t>
      </w:r>
      <w:r/>
    </w:p>
    <w:p>
      <w:r/>
      <w:r>
        <w:t>The use of obscenity laws against LGBTI+ expression has drawn growing criticism because the wording can be interpreted broadly. Amnesty International has described the operation as part of an escalating assault on LGBTI+ organisations and activists, warning that criminal proceedings are being used to suppress peaceful advocacy.</w:t>
      </w:r>
      <w:r/>
    </w:p>
    <w:p>
      <w:r/>
      <w:r>
        <w:t>The arrests have also affected journalists. Bianet previously reported the detention of journalist Tugba Tekerek over an interview with a Georgian LGBTI+ activist, adding to fears that reporting and public discussion are being treated as forms of political disobedience.</w:t>
      </w:r>
      <w:r/>
    </w:p>
    <w:p>
      <w:pPr>
        <w:pStyle w:val="Heading2"/>
      </w:pPr>
      <w:r>
        <w:t>Healthcare and alleged mistreatment add to the concern</w:t>
      </w:r>
      <w:r/>
    </w:p>
    <w:p>
      <w:r/>
      <w:r>
        <w:t>Saki said people held in the L4 ward had reported discrimination, torture and ill-treatment during their first 48 hours in custody. She called for those responsible to face prosecution, describing the alleged treatment as amounting to hate crimes.</w:t>
      </w:r>
      <w:r/>
    </w:p>
    <w:p>
      <w:r/>
      <w:r>
        <w:t>Healthcare is another major concern. The MP said detainees had raised problems with hygiene, medical access and delays in receiving treatment. A separate report by Velvele alleged that imprisoned LGBTI+ people living with HIV had been held in solitary confinement and denied medication, calls, correspondence and visits.</w:t>
      </w:r>
      <w:r/>
    </w:p>
    <w:p>
      <w:r/>
      <w:r>
        <w:t>Those allegations are especially serious because interruptions to essential medication can create immediate health risks. In any detention setting, medical treatment shouldn’t depend on delays, disciplinary decisions or a person’s identity.</w:t>
      </w:r>
      <w:r/>
    </w:p>
    <w:p>
      <w:pPr>
        <w:pStyle w:val="Heading2"/>
      </w:pPr>
      <w:r>
        <w:t>The crackdown extends beyond prison walls</w:t>
      </w:r>
      <w:r/>
    </w:p>
    <w:p>
      <w:r/>
      <w:r>
        <w:t>The prison reports sit within a broader pattern of pressure on Turkey’s LGBTI+ community. Bianet has documented police raids and online censorship, while international coverage has highlighted restrictions affecting associations, events and public expression.</w:t>
      </w:r>
      <w:r/>
    </w:p>
    <w:p>
      <w:r/>
      <w:r>
        <w:t>For activists, the impact isn’t limited to those behind bars. Raids can disrupt support networks, online censorship can cut off information, and the threat of arrest can make community groups think twice before organising. That quieting effect is often the point: visibility becomes risky, and solidarity becomes harder to sustain.</w:t>
      </w:r>
      <w:r/>
    </w:p>
    <w:p>
      <w:r/>
      <w:r>
        <w:t>The phrase “My Family Is Safe” has therefore become deeply contested. Critics argue that presenting LGBTI+ groups as a threat to families recasts equality work as a public danger, rather than recognising it as lawful civic activity.</w:t>
      </w:r>
      <w:r/>
    </w:p>
    <w:p>
      <w:pPr>
        <w:pStyle w:val="Heading2"/>
      </w:pPr>
      <w:r>
        <w:t>What happens next?</w:t>
      </w:r>
      <w:r/>
    </w:p>
    <w:p>
      <w:r/>
      <w:r>
        <w:t>Saki has called for all detainees to be released without waiting for further detention reviews. Amnesty International has likewise urged the Turkish authorities to end the crackdown and free those detained for defending LGBTI+ rights.</w:t>
      </w:r>
      <w:r/>
    </w:p>
    <w:p>
      <w:r/>
      <w:r>
        <w:t>The coming legal process will matter, but so will the conditions in which people are held while it unfolds. Access to lawyers, healthcare, family contact and independent monitoring will be crucial for determining whether the allegations are investigated properly.</w:t>
      </w:r>
      <w:r/>
    </w:p>
    <w:p>
      <w:r/>
      <w:r>
        <w:t>For now, the reported demands remain painfully modest. A bed, a locker, medicine and a phone call shouldn’t be controversial anywhere, least of all in a system claiming to uphold justice.</w:t>
      </w:r>
      <w:r/>
    </w:p>
    <w:p>
      <w:r/>
      <w:r>
        <w:t>It's a small list of basic rights, but meeting it would be an essential first step.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3">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4">
        <w:r>
          <w:rPr>
            <w:color w:val="0000EE"/>
            <w:u w:val="single"/>
          </w:rPr>
          <w:t>[5]</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2">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https://bianet.org/haber/mp-reports-poor-prison-conditions-after-visiting-detained-lgbti-activists-323791</w:t>
        </w:r>
      </w:hyperlink>
      <w:r>
        <w:t xml:space="preserve"> - Please view link - unable to able to access data</w:t>
      </w:r>
      <w:r/>
    </w:p>
    <w:p>
      <w:pPr>
        <w:pStyle w:val="ListNumber"/>
        <w:spacing w:line="240" w:lineRule="auto"/>
        <w:ind w:left="720"/>
      </w:pPr>
      <w:r/>
      <w:hyperlink r:id="rId10">
        <w:r>
          <w:rPr>
            <w:color w:val="0000EE"/>
            <w:u w:val="single"/>
          </w:rPr>
          <w:t>https://www.amnesty.org/en/latest/news/2026/09/turkiye-authorities-must-end-escalating-crackdown-on-lgbti-rights-groups-and-immediately-release-detained-activists/</w:t>
        </w:r>
      </w:hyperlink>
      <w:r>
        <w:t xml:space="preserve"> - Amnesty International has called for an end to Turkey's escalating crackdown on LGBTI rights groups, urging the immediate release of detained activists. Since September 13, police have arrested over 60 individuals across 15 provinces following raids on LGBTI rights organisations. At least 23 people have been placed in pre-trial detention, and criminal investigations have been launched against more than 160 individuals. Additionally, more than 180 social media accounts belonging to LGBTI organisations and activists have been blocked or restricted, alongside several websites. The crackdown, termed 'My Family Is Safe,' has been criticised for targeting and stigmatising LGBTI people and their advocates under the guise of protecting families and public order. Amnesty International's Deputy Regional Director for Europe, Esther Major, stated that the operation amounts to a full-scale assault on LGBTI rights and those who defend them, emphasising the need for immediate cessation and the release of detainees. (</w:t>
      </w:r>
      <w:hyperlink r:id="rId16">
        <w:r>
          <w:rPr>
            <w:color w:val="0000EE"/>
            <w:u w:val="single"/>
          </w:rPr>
          <w:t>amnesty.org</w:t>
        </w:r>
      </w:hyperlink>
      <w:r>
        <w:t>)</w:t>
      </w:r>
      <w:r/>
    </w:p>
    <w:p>
      <w:pPr>
        <w:pStyle w:val="ListNumber"/>
        <w:spacing w:line="240" w:lineRule="auto"/>
        <w:ind w:left="720"/>
      </w:pPr>
      <w:r/>
      <w:hyperlink r:id="rId11">
        <w:r>
          <w:rPr>
            <w:color w:val="0000EE"/>
            <w:u w:val="single"/>
          </w:rPr>
          <w:t>https://www.amnesty.org/en/latest/news/2026/09/turkiyes-crackdown-on-lgbti-groups-and-activists-is-part-of-an-escalating-rights-crisis/</w:t>
        </w:r>
      </w:hyperlink>
      <w:r>
        <w:t xml:space="preserve"> - Amnesty International has highlighted Turkey's crackdown on LGBTI groups and activists as part of an escalating rights crisis. Since September 13, police have arrested at least 116 people across 15 provinces following raids on homes, venues, and offices of LGBTI rights organisations. At least 83 individuals have been placed in pretrial detention, and criminal investigations have been launched against more than 160 people. LGBTI rights organisations have reported allegations of intrusive strip searches, insults, humiliation, and human rights defenders being held in isolation, violating their rights. Hundreds of social media accounts belonging to LGBTI organisations and activists have been blocked or restricted, alongside several websites. The crackdown is part of a wider ongoing attack on the rights of LGBTI people and those who advocate for LGBTI rights, with peaceful protesters subjected to police violence and allegedly tortured in police custody. (</w:t>
      </w:r>
      <w:hyperlink r:id="rId17">
        <w:r>
          <w:rPr>
            <w:color w:val="0000EE"/>
            <w:u w:val="single"/>
          </w:rPr>
          <w:t>amnesty.org</w:t>
        </w:r>
      </w:hyperlink>
      <w:r>
        <w:t>)</w:t>
      </w:r>
      <w:r/>
    </w:p>
    <w:p>
      <w:pPr>
        <w:pStyle w:val="ListNumber"/>
        <w:spacing w:line="240" w:lineRule="auto"/>
        <w:ind w:left="720"/>
      </w:pPr>
      <w:r/>
      <w:hyperlink r:id="rId12">
        <w:r>
          <w:rPr>
            <w:color w:val="0000EE"/>
            <w:u w:val="single"/>
          </w:rPr>
          <w:t>https://velvele.net/2026/09/22/turkey-imprisoned-lgbti-activists-living-with-hiv-held-in-solitary-confinement-denied-access-to-medication-and-deprived-of-phone-calls-mail-and-visitation-rights/</w:t>
        </w:r>
      </w:hyperlink>
      <w:r>
        <w:t xml:space="preserve"> - Reports from Mersin E-Type Prison in Turkey indicate severe human rights violations against detained LGBTI+ activists, particularly those living with HIV. The prison, with a capacity of 1,000, currently holds over 3,000 individuals. A single ward, designed for ten people, houses 18 detainees, with eight sleeping on the floor. Activists living with HIV are reportedly held in solitary confinement, denied access to their medication, and deprived of rights to phone calls, mail, and visits. These conditions have been described as amounting to hate crimes under human rights legislation. (</w:t>
      </w:r>
      <w:hyperlink r:id="rId18">
        <w:r>
          <w:rPr>
            <w:color w:val="0000EE"/>
            <w:u w:val="single"/>
          </w:rPr>
          <w:t>velvele.net</w:t>
        </w:r>
      </w:hyperlink>
      <w:r>
        <w:t>)</w:t>
      </w:r>
      <w:r/>
    </w:p>
    <w:p>
      <w:pPr>
        <w:pStyle w:val="ListNumber"/>
        <w:spacing w:line="240" w:lineRule="auto"/>
        <w:ind w:left="720"/>
      </w:pPr>
      <w:r/>
      <w:hyperlink r:id="rId14">
        <w:r>
          <w:rPr>
            <w:color w:val="0000EE"/>
            <w:u w:val="single"/>
          </w:rPr>
          <w:t>https://bianet.org/haber/journalist-tugba-tekerek-detained-over-interview-with-georgian-lgbti-activist-323497</w:t>
        </w:r>
      </w:hyperlink>
      <w:r>
        <w:t xml:space="preserve"> - Journalist and author Tuğba Tekerek has been detained as part of a sweeping investigation targeting LGBTI+ organisations and activists in Turkey. Authorities cited a 2024 article she wrote about LGBTI+ rights in Georgia as the basis for her detention. Tekerek was questioned over an allegation of 'obscenity' under Article 226 of the Turkish Penal Code. She was later transferred to Ankara and is expected to give a statement to prosecutors. This incident highlights the increasing targeting of journalists and activists under vague 'obscenity' charges. (</w:t>
      </w:r>
      <w:hyperlink r:id="rId19">
        <w:r>
          <w:rPr>
            <w:color w:val="0000EE"/>
            <w:u w:val="single"/>
          </w:rPr>
          <w:t>bianet.org</w:t>
        </w:r>
      </w:hyperlink>
      <w:r>
        <w:t>)</w:t>
      </w:r>
      <w:r/>
    </w:p>
    <w:p>
      <w:pPr>
        <w:pStyle w:val="ListNumber"/>
        <w:spacing w:line="240" w:lineRule="auto"/>
        <w:ind w:left="720"/>
      </w:pPr>
      <w:r/>
      <w:hyperlink r:id="rId13">
        <w:r>
          <w:rPr>
            <w:color w:val="0000EE"/>
            <w:u w:val="single"/>
          </w:rPr>
          <w:t>https://bianet.org/haber/police-raids-online-censorship-target-turkeys-lgbti-community-in-new-crackdown-323417</w:t>
        </w:r>
      </w:hyperlink>
      <w:r>
        <w:t xml:space="preserve"> - In a new crackdown, Turkish police have raided offices of LGBTI+ associations and venues in İstanbul and Ankara. Dozens of people have been detained following these raids. Separately, access to numerous websites and social media accounts belonging to LGBTI+ groups and activists has been blocked. The investigation in Ankara centres on the Kaos GL Association, the country's longest-standing LGBTI+ advocacy group, which also runs a news outlet focusing on the community's issues. This crackdown represents an unprecedented scale of targeting against the LGBTI+ community in Turkey. (</w:t>
      </w:r>
      <w:hyperlink r:id="rId20">
        <w:r>
          <w:rPr>
            <w:color w:val="0000EE"/>
            <w:u w:val="single"/>
          </w:rPr>
          <w:t>bianet.org</w:t>
        </w:r>
      </w:hyperlink>
      <w:r>
        <w:t>)</w:t>
      </w:r>
      <w:r/>
    </w:p>
    <w:p>
      <w:pPr>
        <w:pStyle w:val="ListNumber"/>
        <w:spacing w:line="240" w:lineRule="auto"/>
        <w:ind w:left="720"/>
      </w:pPr>
      <w:r/>
      <w:hyperlink r:id="rId15">
        <w:r>
          <w:rPr>
            <w:color w:val="0000EE"/>
            <w:u w:val="single"/>
          </w:rPr>
          <w:t>https://apnews.com/article/ac345b51d7594f7552ae52fd0e32a041</w:t>
        </w:r>
      </w:hyperlink>
      <w:r>
        <w:t xml:space="preserve"> - On September 15, 2026, Turkish police detained dozens of demonstrators outside Istanbul's Çağlayan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Akın Gürlek stated that the crackdown, named 'My Family is Safe,' aimed to protect children and public order and targeted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Turkish President Recep Tayyip Erdoğan's government has previously banned Istanbul Pride and suppressed LGBTQ+ events, including denying a popular cruise ship permission to dock this summer. (</w:t>
      </w:r>
      <w:hyperlink r:id="rId21">
        <w:r>
          <w:rPr>
            <w:color w:val="0000EE"/>
            <w:u w:val="single"/>
          </w:rPr>
          <w:t>apnews.com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anet.org/haber/mp-reports-poor-prison-conditions-after-visiting-detained-lgbti-activists-323791" TargetMode="External"/><Relationship Id="rId10" Type="http://schemas.openxmlformats.org/officeDocument/2006/relationships/hyperlink" Target="https://www.amnesty.org/en/latest/news/2026/09/turkiye-authorities-must-end-escalating-crackdown-on-lgbti-rights-groups-and-immediately-release-detained-activists/" TargetMode="External"/><Relationship Id="rId11" Type="http://schemas.openxmlformats.org/officeDocument/2006/relationships/hyperlink" Target="https://www.amnesty.org/en/latest/news/2026/09/turkiyes-crackdown-on-lgbti-groups-and-activists-is-part-of-an-escalating-rights-crisis/" TargetMode="External"/><Relationship Id="rId12" Type="http://schemas.openxmlformats.org/officeDocument/2006/relationships/hyperlink" Target="https://velvele.net/2026/09/22/turkey-imprisoned-lgbti-activists-living-with-hiv-held-in-solitary-confinement-denied-access-to-medication-and-deprived-of-phone-calls-mail-and-visitation-rights/" TargetMode="External"/><Relationship Id="rId13" Type="http://schemas.openxmlformats.org/officeDocument/2006/relationships/hyperlink" Target="https://bianet.org/haber/police-raids-online-censorship-target-turkeys-lgbti-community-in-new-crackdown-323417" TargetMode="External"/><Relationship Id="rId14" Type="http://schemas.openxmlformats.org/officeDocument/2006/relationships/hyperlink" Target="https://bianet.org/haber/journalist-tugba-tekerek-detained-over-interview-with-georgian-lgbti-activist-323497" TargetMode="External"/><Relationship Id="rId15" Type="http://schemas.openxmlformats.org/officeDocument/2006/relationships/hyperlink" Target="https://apnews.com/article/ac345b51d7594f7552ae52fd0e32a041" TargetMode="External"/><Relationship Id="rId16" Type="http://schemas.openxmlformats.org/officeDocument/2006/relationships/hyperlink" Target="https://www.amnesty.org/en/latest/news/2026/09/turkiye-authorities-must-end-escalating-crackdown-on-lgbti-rights-groups-and-immediately-release-detained-activists/?utm_source=openai" TargetMode="External"/><Relationship Id="rId17" Type="http://schemas.openxmlformats.org/officeDocument/2006/relationships/hyperlink" Target="https://www.amnesty.org/en/latest/news/2026/09/turkiyes-crackdown-on-lgbti-groups-and-activists-is-part-of-an-escalating-rights-crisis/?utm_source=openai" TargetMode="External"/><Relationship Id="rId18" Type="http://schemas.openxmlformats.org/officeDocument/2006/relationships/hyperlink" Target="https://velvele.net/2026/09/22/turkey-imprisoned-lgbti-activists-living-with-hiv-held-in-solitary-confinement-denied-access-to-medication-and-deprived-of-phone-calls-mail-and-visitation-rights/?utm_source=openai" TargetMode="External"/><Relationship Id="rId19" Type="http://schemas.openxmlformats.org/officeDocument/2006/relationships/hyperlink" Target="https://bianet.org/haber/journalist-tugba-tekerek-detained-over-interview-with-georgian-lgbti-activist-323497?utm_source=openai" TargetMode="External"/><Relationship Id="rId20" Type="http://schemas.openxmlformats.org/officeDocument/2006/relationships/hyperlink" Target="https://bianet.org/haber/police-raids-online-censorship-target-turkeys-lgbti-community-in-new-crackdown-323417?utm_source=openai" TargetMode="External"/><Relationship Id="rId21" Type="http://schemas.openxmlformats.org/officeDocument/2006/relationships/hyperlink" Target="https://apnews.com/article/ac345b51d7594f7552ae52fd0e32a04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