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Writing It Down Still Matters for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reminded that blogs can preserve more than passing thoughts. The Closet Professor offers a personal, wide-ranging space for LGBTQ history, art, literature, politics and culture, showing why writing things down still matters when memories, images and community stories might otherwise slip away.</w:t>
      </w:r>
      <w:r/>
    </w:p>
    <w:p>
      <w:pPr>
        <w:pStyle w:val="Heading2"/>
      </w:pPr>
      <w:r>
        <w:t>A small title with a bigger feeling</w:t>
      </w:r>
      <w:r/>
    </w:p>
    <w:p>
      <w:r/>
      <w:r>
        <w:t>“I Should Have Written It Down” sounds like a familiar moment of regret: the brilliant idea that disappears before it reaches the page. Yet in the context of The Closet Professor, it also points to something broader, the value of recording LGBTQ experiences while they’re fresh, personal and still connected to living memory.</w:t>
      </w:r>
      <w:r/>
    </w:p>
    <w:p>
      <w:r/>
      <w:r>
        <w:t>The blog’s appeal lies partly in that sense of immediacy. It doesn’t present itself as a narrowly managed archive, but as a space shaped by curiosity, reflection and whatever subject feels worth exploring on a given day.</w:t>
      </w:r>
      <w:r/>
    </w:p>
    <w:p>
      <w:pPr>
        <w:pStyle w:val="Heading2"/>
      </w:pPr>
      <w:r>
        <w:t>More than a personal blog</w:t>
      </w:r>
      <w:r/>
    </w:p>
    <w:p>
      <w:r/>
      <w:r>
        <w:t>The Closet Professor covers a notably broad cultural map. Its stated interests include LGBTQ studies, history, art, literature, politics and culture, creating room for both serious research and more informal observations.</w:t>
      </w:r>
      <w:r/>
    </w:p>
    <w:p>
      <w:r/>
      <w:r>
        <w:t>That mix matters because queer history rarely sits neatly in one box. A painting, a political event, a literary figure or a forgotten anecdote can all reveal something about how LGBTQ lives have been represented and remembered.</w:t>
      </w:r>
      <w:r/>
    </w:p>
    <w:p>
      <w:pPr>
        <w:pStyle w:val="Heading2"/>
      </w:pPr>
      <w:r>
        <w:t>Why images can sharpen historical memory</w:t>
      </w:r>
      <w:r/>
    </w:p>
    <w:p>
      <w:r/>
      <w:r>
        <w:t>Visual material is another important part of the blog’s identity. Photographs and artworks can provide atmosphere and emotional texture, especially when written records are sparse or overly formal.</w:t>
      </w:r>
      <w:r/>
    </w:p>
    <w:p>
      <w:r/>
      <w:r>
        <w:t>The site also carries a clear content warning about nudity, explaining that some images are used as illustrations rather than sexual material. That distinction reflects a wider truth about art and history: the human body has long been part of cultural storytelling, and context changes how an image is understood.</w:t>
      </w:r>
      <w:r/>
    </w:p>
    <w:p>
      <w:pPr>
        <w:pStyle w:val="Heading2"/>
      </w:pPr>
      <w:r>
        <w:t>A reminder to record the moment</w:t>
      </w:r>
      <w:r/>
    </w:p>
    <w:p>
      <w:r/>
      <w:r>
        <w:t>For readers interested in LGBTQ history and culture, the practical lesson is simple. If a thought feels meaningful, write it down, even if the first version is rough. A note, caption or short reflection can become a useful record later, both for the writer and for people who encounter it years afterwards.</w:t>
      </w:r>
      <w:r/>
    </w:p>
    <w:p>
      <w:r/>
      <w:r>
        <w:t>That’s especially relevant online, where posts can feel temporary despite their ability to remain searchable. The best personal archives often begin casually, with one observation that seemed too good, strange or important to lose.</w:t>
      </w:r>
      <w:r/>
    </w:p>
    <w:p>
      <w:pPr>
        <w:pStyle w:val="Heading2"/>
      </w:pPr>
      <w:r>
        <w:t>The lasting value of an open archive</w:t>
      </w:r>
      <w:r/>
    </w:p>
    <w:p>
      <w:r/>
      <w:r>
        <w:t>The Closet Professor’s enduring strength is its openness to varied subjects. It treats LGBTQ culture as something lived across galleries, books, politics, memory and everyday conversation, rather than as a single specialist lane.</w:t>
      </w:r>
      <w:r/>
    </w:p>
    <w:p>
      <w:r/>
      <w:r>
        <w:t>There’s a quiet generosity in that approach. Someone may arrive looking for one historical detail and leave with a new artist, writer or idea to investigate. In an age of quick scrolling, that invitation to pause and remember feels genuinely useful.</w:t>
      </w:r>
      <w:r/>
    </w:p>
    <w:p>
      <w:r/>
      <w:r>
        <w:t>Writing it down may not preserve everything, but it gives the moment a fighting chance.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5">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https://closetprofessor.blogspot.com/2026/09/i-should-have-written-it-down.html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LGBTQ+ studies, covering topics such as history, art, literature, politics, and culture. The blog features a wide range of subjects, primarily focusing on whatever the author, Joe, feels compelled to write about at the moment. The blog includes a disclaimer about the presence of nudity in some posts, clarifying that none depict sexual acts, and advises readers under 18 to proceed with caution. Joe also mentions that he sources images from various places, mostly other blogs, and offers to remove any content upon request.</w:t>
      </w:r>
      <w:r/>
    </w:p>
    <w:p>
      <w:pPr>
        <w:pStyle w:val="ListNumber"/>
        <w:spacing w:line="240" w:lineRule="auto"/>
        <w:ind w:left="720"/>
      </w:pPr>
      <w:r/>
      <w:hyperlink r:id="rId11">
        <w:r>
          <w:rPr>
            <w:color w:val="0000EE"/>
            <w:u w:val="single"/>
          </w:rPr>
          <w:t>https://closetprofessor.com/2010/07/12/welcome/</w:t>
        </w:r>
      </w:hyperlink>
      <w:r>
        <w:t xml:space="preserve"> - In this introductory post, Joe welcomes readers to The Closet Professor, a blog dedicated to LGBTQ+ studies, including history, art, literature, politics, and culture. He mentions that the blog will feature a wide range of topics, beginning with posts from his other blog, Cocks, Asses, &amp; More. Joe hopes readers will enjoy the content and notes that The Closet Professor will contain posts unique to this blog, in addition to those published in conjunction with Cocks, Asses, &amp; More.</w:t>
      </w:r>
      <w:r/>
    </w:p>
    <w:p>
      <w:pPr>
        <w:pStyle w:val="ListNumber"/>
        <w:spacing w:line="240" w:lineRule="auto"/>
        <w:ind w:left="720"/>
      </w:pPr>
      <w:r/>
      <w:hyperlink r:id="rId12">
        <w:r>
          <w:rPr>
            <w:color w:val="0000EE"/>
            <w:u w:val="single"/>
          </w:rPr>
          <w:t>https://closetprofessor.com/page/101/</w:t>
        </w:r>
      </w:hyperlink>
      <w:r>
        <w:t xml:space="preserve"> - This page on The Closet Professor blog features a 'Pic of the Day' post from May 4, 2025, and a post titled 'Walking Boldly in God’s Love.' The latter includes a quote from Jeremiah 31:3 and discusses the unwavering, unconditional, and everlasting love of God for gay men, encouraging them to embrace who they are. The post also references Ephesians 2:10, emphasizing that individuals are created in Christ Jesus to do good works.</w:t>
      </w:r>
      <w:r/>
    </w:p>
    <w:p>
      <w:pPr>
        <w:pStyle w:val="ListNumber"/>
        <w:spacing w:line="240" w:lineRule="auto"/>
        <w:ind w:left="720"/>
      </w:pPr>
      <w:r/>
      <w:hyperlink r:id="rId13">
        <w:r>
          <w:rPr>
            <w:color w:val="0000EE"/>
            <w:u w:val="single"/>
          </w:rPr>
          <w:t>https://closetprofessor.blogspot.com/</w:t>
        </w:r>
      </w:hyperlink>
      <w:r>
        <w:t xml:space="preserve"> - The Closet Professor is a blog that offers a unique and sometimes tongue-in-cheek approach to LGBTQ+ culture. It covers a variety of topics, including history, art, literature, politics, and culture. The blog is updated regularly with posts such as 'Pic of the Day' and personal reflections on various subjects. The author, Joe, provides insights into his life and thoughts, sharing experiences and perspectives on a range of topics.</w:t>
      </w:r>
      <w:r/>
    </w:p>
    <w:p>
      <w:pPr>
        <w:pStyle w:val="ListNumber"/>
        <w:spacing w:line="240" w:lineRule="auto"/>
        <w:ind w:left="720"/>
      </w:pPr>
      <w:r/>
      <w:hyperlink r:id="rId15">
        <w:r>
          <w:rPr>
            <w:color w:val="0000EE"/>
            <w:u w:val="single"/>
          </w:rPr>
          <w:t>https://closetprofessor.com/page/93/</w:t>
        </w:r>
      </w:hyperlink>
      <w:r>
        <w:t xml:space="preserve"> - This page on The Closet Professor blog features a post titled 'Utter Destruction' from March 28, 2025. In this post, Joe discusses the current state of American politics, expressing frustration with the government's actions and drawing parallels to historical totalitarian regimes. He reflects on the challenges faced and the desire for change, highlighting the impact of political decisions on various institutions and the broader society.</w:t>
      </w:r>
      <w:r/>
    </w:p>
    <w:p>
      <w:pPr>
        <w:pStyle w:val="ListNumber"/>
        <w:spacing w:line="240" w:lineRule="auto"/>
        <w:ind w:left="720"/>
      </w:pPr>
      <w:r/>
      <w:hyperlink r:id="rId14">
        <w:r>
          <w:rPr>
            <w:color w:val="0000EE"/>
            <w:u w:val="single"/>
          </w:rPr>
          <w:t>https://closetprofessor.blogspot.com/2018/02/what-i-blog.html</w:t>
        </w:r>
      </w:hyperlink>
      <w:r>
        <w:t xml:space="preserve"> - In this post, Joe explains the focus of The Closet Professor blog, stating that he blogs about topics that interest him and aims to keep the content uplifting. He mentions that he often avoids writing about depressing news topics, even though he cares deeply about current events. Joe expresses a desire to avoid igniting flame wars and emphasizes the importance of sharing content that resonates with readers.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i-should-have-written-it-down.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2010/07/12/welcome/" TargetMode="External"/><Relationship Id="rId12" Type="http://schemas.openxmlformats.org/officeDocument/2006/relationships/hyperlink" Target="https://closetprofessor.com/page/101/" TargetMode="External"/><Relationship Id="rId13" Type="http://schemas.openxmlformats.org/officeDocument/2006/relationships/hyperlink" Target="https://closetprofessor.blogspot.com/" TargetMode="External"/><Relationship Id="rId14" Type="http://schemas.openxmlformats.org/officeDocument/2006/relationships/hyperlink" Target="https://closetprofessor.blogspot.com/2018/02/what-i-blog.html" TargetMode="External"/><Relationship Id="rId15" Type="http://schemas.openxmlformats.org/officeDocument/2006/relationships/hyperlink" Target="https://closetprofessor.com/page/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