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America’s Civil Rights History Still Matters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Americans are inheriting a country shaped by both inspiring ideals and deep exclusions. Understanding the civil rights movement, the limits of the Declaration of Independence and the long struggle for equality matters because progress has never been automatic. It has always depended on people learning the past, challenging injustice and refusing to let hard-won rights quietly disappear.</w:t>
      </w:r>
      <w:r/>
    </w:p>
    <w:p>
      <w:pPr>
        <w:pStyle w:val="Heading2"/>
      </w:pPr>
      <w:r>
        <w:t>America’s founding promise was never shared equally</w:t>
      </w:r>
      <w:r/>
    </w:p>
    <w:p>
      <w:r/>
      <w:r>
        <w:t>The language of liberty sounds sweeping, but its original audience was remarkably narrow. The Declaration of Independence presented equality as a universal principle while the new nation continued to exclude enslaved people, women and many others from political power and basic rights.</w:t>
      </w:r>
      <w:r/>
    </w:p>
    <w:p>
      <w:r/>
      <w:r>
        <w:t>That contradiction isn't a footnote. It sits at the heart of the American story. The Smithsonian has described the Declaration's ideals as both revolutionary and deeply limited, a tension that later generations would repeatedly confront.</w:t>
      </w:r>
      <w:r/>
    </w:p>
    <w:p>
      <w:r/>
      <w:r>
        <w:t>The result is a national history filled with progress and hypocrisy at the same time. It's uncomfortable, but understanding both sides gives the civil rights struggle its proper context.</w:t>
      </w:r>
      <w:r/>
    </w:p>
    <w:p>
      <w:pPr>
        <w:pStyle w:val="Heading2"/>
      </w:pPr>
      <w:r>
        <w:t>The civil rights movement changed everyday life</w:t>
      </w:r>
      <w:r/>
    </w:p>
    <w:p>
      <w:r/>
      <w:r>
        <w:t>The modern civil rights movement didn't emerge from one speech or one leader. It grew through decades of organising, legal challenges, boycotts, marches and community courage, particularly among Black Americans confronting segregation and disenfranchisement.</w:t>
      </w:r>
      <w:r/>
    </w:p>
    <w:p>
      <w:r/>
      <w:r>
        <w:t>According to History, the movement helped secure landmark federal protections, including the Civil Rights Act of 1964 and the Voting Rights Act of 1965. Those laws reshaped public life by challenging racial segregation and protecting access to the ballot.</w:t>
      </w:r>
      <w:r/>
    </w:p>
    <w:p>
      <w:r/>
      <w:r>
        <w:t>The victories were historic, but they weren't magic wands. Laws can prohibit discrimination, yet social attitudes, economic inequality and political resistance don't vanish overnight. That gap between legal progress and lived experience remains crucial.</w:t>
      </w:r>
      <w:r/>
    </w:p>
    <w:p>
      <w:pPr>
        <w:pStyle w:val="Heading2"/>
      </w:pPr>
      <w:r>
        <w:t>Why younger generations need the full picture</w:t>
      </w:r>
      <w:r/>
    </w:p>
    <w:p>
      <w:r/>
      <w:r>
        <w:t>Many people learn civil rights history as a tidy sequence: injustice, protest, legislation, success. Real history is much messier. Court victories could be followed by backlash, and major reforms often depended on ordinary people accepting personal risk.</w:t>
      </w:r>
      <w:r/>
    </w:p>
    <w:p>
      <w:r/>
      <w:r>
        <w:t>The movement also belongs within a broader story about American democracy. The White House's own historical account presents the presidency and the country's institutions as evolving parts of a continuing national project, rather than finished achievements.</w:t>
      </w:r>
      <w:r/>
    </w:p>
    <w:p>
      <w:r/>
      <w:r>
        <w:t>That perspective matters in classrooms and conversations alike. If rights are presented as gifts handed down by benevolent leaders, it's easy to miss the organising, sacrifice and persistence that made change possible.</w:t>
      </w:r>
      <w:r/>
    </w:p>
    <w:p>
      <w:pPr>
        <w:pStyle w:val="Heading2"/>
      </w:pPr>
      <w:r>
        <w:t>Progress can move forwards, then sharply backwards</w:t>
      </w:r>
      <w:r/>
    </w:p>
    <w:p>
      <w:r/>
      <w:r>
        <w:t>The United States has expanded its understanding of citizenship over time, but gains have often arrived in fits and starts. Black freedom movements, women's rights campaigns and LGBTQ rights activism each pushed the country to apply its stated principles more consistently.</w:t>
      </w:r>
      <w:r/>
    </w:p>
    <w:p>
      <w:r/>
      <w:r>
        <w:t>The lesson is simple, if sobering: democratic rights require attention. History shows that formal protections can be weakened by political decisions, hostile rhetoric or public indifference, especially when people assume earlier victories are permanent.</w:t>
      </w:r>
      <w:r/>
    </w:p>
    <w:p>
      <w:r/>
      <w:r>
        <w:t>That doesn't mean despair is the only sensible response. It means participation matters, from learning local history and voting to supporting organisations that defend civil liberties. A working democracy needs citizens who know what is at stake.</w:t>
      </w:r>
      <w:r/>
    </w:p>
    <w:p>
      <w:pPr>
        <w:pStyle w:val="Heading2"/>
      </w:pPr>
      <w:r>
        <w:t>Remembering the struggle keeps the promise alive</w:t>
      </w:r>
      <w:r/>
    </w:p>
    <w:p>
      <w:r/>
      <w:r>
        <w:t>The most useful way to study American civil rights history isn't to memorise a list of dates. It's to ask who was excluded, who challenged that exclusion and what changed because people refused to accept the status quo.</w:t>
      </w:r>
      <w:r/>
    </w:p>
    <w:p>
      <w:r/>
      <w:r>
        <w:t>The Declaration's promise remains powerful precisely because the country has never fully lived up to it. That unfinished quality isn't a reason to discard the ideal; it's a demand to make it real for everyone.</w:t>
      </w:r>
      <w:r/>
    </w:p>
    <w:p>
      <w:r/>
      <w:r>
        <w:t>And perhaps that's the point younger generations most need to hear. Rights aren't self-sustaining. They survive when people understand their history and decide, again and again, to defend them.</w:t>
      </w:r>
      <w:r/>
    </w:p>
    <w:p>
      <w:r/>
      <w:r>
        <w:t>It's a small act of learning, but it can be a powerful form of citizenship.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0">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2">
        <w:r>
          <w:rPr>
            <w:color w:val="0000EE"/>
            <w:u w:val="single"/>
          </w:rPr>
          <w:t>[6]</w:t>
        </w:r>
      </w:hyperlink>
      <w:r>
        <w:t xml:space="preserve">- Paragraph 6: </w:t>
      </w:r>
      <w:hyperlink r:id="rId11">
        <w:r>
          <w:rPr>
            <w:color w:val="0000EE"/>
            <w:u w:val="single"/>
          </w:rPr>
          <w:t>[4]</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0">
        <w:r>
          <w:rPr>
            <w:color w:val="0000EE"/>
            <w:u w:val="single"/>
          </w:rPr>
          <w:t>[5]</w:t>
        </w:r>
      </w:hyperlink>
      <w:r>
        <w:t xml:space="preserve">- Paragraph 8: </w:t>
      </w:r>
      <w:hyperlink r:id="rId12">
        <w:r>
          <w:rPr>
            <w:color w:val="0000EE"/>
            <w:u w:val="single"/>
          </w:rPr>
          <w:t>[3]</w:t>
        </w:r>
      </w:hyperlink>
      <w:r>
        <w:t xml:space="preserve">, </w:t>
      </w:r>
      <w:hyperlink r:id="rId12">
        <w:r>
          <w:rPr>
            <w:color w:val="0000EE"/>
            <w:u w:val="single"/>
          </w:rPr>
          <w:t>[6]</w:t>
        </w:r>
      </w:hyperlink>
      <w:r>
        <w:t xml:space="preserve">- Paragraph 9: </w:t>
      </w:r>
      <w:hyperlink r:id="rId11">
        <w:r>
          <w:rPr>
            <w:color w:val="0000EE"/>
            <w:u w:val="single"/>
          </w:rPr>
          <w:t>[4]</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[5]</w:t>
        </w:r>
      </w:hyperlink>
      <w:r>
        <w:t xml:space="preserve">- Paragraph 11: </w:t>
      </w:r>
      <w:hyperlink r:id="rId12">
        <w:r>
          <w:rPr>
            <w:color w:val="0000EE"/>
            <w:u w:val="single"/>
          </w:rPr>
          <w:t>[3]</w:t>
        </w:r>
      </w:hyperlink>
      <w:r>
        <w:t xml:space="preserve">, </w:t>
      </w:r>
      <w:hyperlink r:id="rId12">
        <w:r>
          <w:rPr>
            <w:color w:val="0000EE"/>
            <w:u w:val="single"/>
          </w:rPr>
          <w:t>[6]</w:t>
        </w:r>
      </w:hyperlink>
      <w:r>
        <w:t xml:space="preserve">- Paragraph 12: </w:t>
      </w:r>
      <w:hyperlink r:id="rId11">
        <w:r>
          <w:rPr>
            <w:color w:val="0000EE"/>
            <w:u w:val="single"/>
          </w:rPr>
          <w:t>[4]</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[5]</w:t>
        </w:r>
      </w:hyperlink>
      <w:r>
        <w:t xml:space="preserve">- Paragraph 14: </w:t>
      </w:r>
      <w:hyperlink r:id="rId12">
        <w:r>
          <w:rPr>
            <w:color w:val="0000EE"/>
            <w:u w:val="single"/>
          </w:rPr>
          <w:t>[3]</w:t>
        </w:r>
      </w:hyperlink>
      <w:r>
        <w:t xml:space="preserve">, </w:t>
      </w:r>
      <w:hyperlink r:id="rId12">
        <w:r>
          <w:rPr>
            <w:color w:val="0000EE"/>
            <w:u w:val="single"/>
          </w:rPr>
          <w:t>[6]</w:t>
        </w:r>
      </w:hyperlink>
      <w:r>
        <w:t xml:space="preserve">- Paragraph 15: </w:t>
      </w:r>
      <w:hyperlink r:id="rId11">
        <w:r>
          <w:rPr>
            <w:color w:val="0000EE"/>
            <w:u w:val="single"/>
          </w:rPr>
          <w:t>[4]</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0">
        <w:r>
          <w:rPr>
            <w:color w:val="0000EE"/>
            <w:u w:val="single"/>
          </w:rPr>
          <w:t>[5]</w:t>
        </w:r>
      </w:hyperlink>
      <w:r>
        <w:t xml:space="preserve">- Paragraph 18: </w:t>
      </w:r>
      <w:hyperlink r:id="rId10">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https://meaws.com/news/caso-karlina-una-sentencia-historica-contra/105396</w:t>
        </w:r>
      </w:hyperlink>
      <w:r>
        <w:t xml:space="preserve"> - Please view link - unable to able to access data</w:t>
      </w:r>
      <w:r/>
    </w:p>
    <w:p>
      <w:pPr>
        <w:pStyle w:val="ListNumber"/>
        <w:spacing w:line="240" w:lineRule="auto"/>
        <w:ind w:left="720"/>
      </w:pPr>
      <w:r/>
      <w:hyperlink r:id="rId10">
        <w:r>
          <w:rPr>
            <w:color w:val="0000EE"/>
            <w:u w:val="single"/>
          </w:rPr>
          <w:t>https://www.history.com/topics/black-history/civil-rights-movement</w:t>
        </w:r>
      </w:hyperlink>
      <w:r>
        <w:t xml:space="preserve"> - The Civil Rights Movement was a struggle for social justice that took place mainly during the 1950s and 1960s for Black Americans to gain equal rights under the law in the United States. The movement aimed to end racial discrimination and segregation, leading to significant legislative changes such as the Civil Rights Act of 1964 and the Voting Rights Act of 1965. Key figures included Martin Luther King Jr., Rosa Parks, and Malcolm X, whose activism and leadership were pivotal in challenging systemic racism and advocating for equal rights.</w:t>
      </w:r>
      <w:r/>
    </w:p>
    <w:p>
      <w:pPr>
        <w:pStyle w:val="ListNumber"/>
        <w:spacing w:line="240" w:lineRule="auto"/>
        <w:ind w:left="720"/>
      </w:pPr>
      <w:r/>
      <w:hyperlink r:id="rId12">
        <w:r>
          <w:rPr>
            <w:color w:val="0000EE"/>
            <w:u w:val="single"/>
          </w:rPr>
          <w:t>https://www.whitehouse.gov/about-the-white-house/our-story/</w:t>
        </w:r>
      </w:hyperlink>
      <w:r>
        <w:t xml:space="preserve"> - The White House's 'Our Story' section provides a comprehensive overview of American history, detailing the nation's evolution from its colonial beginnings to the present day. It covers significant events, cultural developments, and the diverse experiences that have shaped the United States. The narrative emphasizes the nation's foundational ideals, struggles, and progress, offering insights into the complexities of American identity and the ongoing pursuit of liberty and equality for all citizens.</w:t>
      </w:r>
      <w:r/>
    </w:p>
    <w:p>
      <w:pPr>
        <w:pStyle w:val="ListNumber"/>
        <w:spacing w:line="240" w:lineRule="auto"/>
        <w:ind w:left="720"/>
      </w:pPr>
      <w:r/>
      <w:hyperlink r:id="rId11">
        <w:r>
          <w:rPr>
            <w:color w:val="0000EE"/>
            <w:u w:val="single"/>
          </w:rPr>
          <w:t>https://www.smithsonianmag.com/smithsonian-institution/the-paradox-of-the-declaration-of-independence-180970019/</w:t>
        </w:r>
      </w:hyperlink>
      <w:r>
        <w:t xml:space="preserve"> - This article explores the paradox inherent in the Declaration of Independence, which proclaims that 'all men are created equal' while historically excluding women, Black people, and other marginalized groups from its promises. It examines how the nation's founding ideals have been applied selectively and the ongoing struggle to extend these rights to all citizens, highlighting the tension between America's stated principles and its historical practices.</w:t>
      </w:r>
      <w:r/>
    </w:p>
    <w:p>
      <w:pPr>
        <w:pStyle w:val="ListNumber"/>
        <w:spacing w:line="240" w:lineRule="auto"/>
        <w:ind w:left="720"/>
      </w:pPr>
      <w:r/>
      <w:hyperlink r:id="rId10">
        <w:r>
          <w:rPr>
            <w:color w:val="0000EE"/>
            <w:u w:val="single"/>
          </w:rPr>
          <w:t>https://www.history.com/topics/black-history/civil-rights-movement</w:t>
        </w:r>
      </w:hyperlink>
      <w:r>
        <w:t xml:space="preserve"> - The Civil Rights Movement was a struggle for social justice that took place mainly during the 1950s and 1960s for Black Americans to gain equal rights under the law in the United States. The movement aimed to end racial discrimination and segregation, leading to significant legislative changes such as the Civil Rights Act of 1964 and the Voting Rights Act of 1965. Key figures included Martin Luther King Jr., Rosa Parks, and Malcolm X, whose activism and leadership were pivotal in challenging systemic racism and advocating for equal rights.</w:t>
      </w:r>
      <w:r/>
    </w:p>
    <w:p>
      <w:pPr>
        <w:pStyle w:val="ListNumber"/>
        <w:spacing w:line="240" w:lineRule="auto"/>
        <w:ind w:left="720"/>
      </w:pPr>
      <w:r/>
      <w:hyperlink r:id="rId12">
        <w:r>
          <w:rPr>
            <w:color w:val="0000EE"/>
            <w:u w:val="single"/>
          </w:rPr>
          <w:t>https://www.whitehouse.gov/about-the-white-house/our-story/</w:t>
        </w:r>
      </w:hyperlink>
      <w:r>
        <w:t xml:space="preserve"> - The White House's 'Our Story' section provides a comprehensive overview of American history, detailing the nation's evolution from its colonial beginnings to the present day. It covers significant events, cultural developments, and the diverse experiences that have shaped the United States. The narrative emphasizes the nation's foundational ideals, struggles, and progress, offering insights into the complexities of American identity and the ongoing pursuit of liberty and equality for all citizens.</w:t>
      </w:r>
      <w:r/>
    </w:p>
    <w:p>
      <w:pPr>
        <w:pStyle w:val="ListNumber"/>
        <w:spacing w:line="240" w:lineRule="auto"/>
        <w:ind w:left="720"/>
      </w:pPr>
      <w:r/>
      <w:hyperlink r:id="rId11">
        <w:r>
          <w:rPr>
            <w:color w:val="0000EE"/>
            <w:u w:val="single"/>
          </w:rPr>
          <w:t>https://www.smithsonianmag.com/smithsonian-institution/the-paradox-of-the-declaration-of-independence-180970019/</w:t>
        </w:r>
      </w:hyperlink>
      <w:r>
        <w:t xml:space="preserve"> - This article explores the paradox inherent in the Declaration of Independence, which proclaims that 'all men are created equal' while historically excluding women, Black people, and other marginalized groups from its promises. It examines how the nation's founding ideals have been applied selectively and the ongoing struggle to extend these rights to all citizens, highlighting the tension between America's stated principles and its historical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caso-karlina-una-sentencia-historica-contra/105396" TargetMode="External"/><Relationship Id="rId10" Type="http://schemas.openxmlformats.org/officeDocument/2006/relationships/hyperlink" Target="https://www.history.com/topics/black-history/civil-rights-movement" TargetMode="External"/><Relationship Id="rId11" Type="http://schemas.openxmlformats.org/officeDocument/2006/relationships/hyperlink" Target="https://www.smithsonianmag.com/smithsonian-institution/the-paradox-of-the-declaration-of-independence-180970019/" TargetMode="External"/><Relationship Id="rId12" Type="http://schemas.openxmlformats.org/officeDocument/2006/relationships/hyperlink" Target="https://www.whitehouse.gov/about-the-white-house/our-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