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Seattle’s New Polyamory Protections Could Reshape Family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Seattle has voted to protect polyamorous and non-monogamous relationships under municipal anti-discrimination law, making it the largest US city to do so. The change also covers multigenerational households and expands recognition for pansexual and asexual residents, offering new safeguards in housing, work and public life.</w:t>
      </w:r>
      <w:r/>
    </w:p>
    <w:p>
      <w:pPr>
        <w:pStyle w:val="Heading2"/>
      </w:pPr>
      <w:r>
        <w:t>Essential Takeaways</w:t>
      </w:r>
      <w:r/>
      <w:r/>
    </w:p>
    <w:p>
      <w:pPr>
        <w:pStyle w:val="ListBullet"/>
        <w:spacing w:line="240" w:lineRule="auto"/>
        <w:ind w:left="720"/>
      </w:pPr>
      <w:r/>
      <w:r>
        <w:rPr>
          <w:b/>
        </w:rPr>
        <w:t>Unanimous vote:</w:t>
      </w:r>
      <w:r>
        <w:t xml:space="preserve"> Seattle’s city council approved the ordinance without opposition.</w:t>
      </w:r>
      <w:r/>
    </w:p>
    <w:p>
      <w:pPr>
        <w:pStyle w:val="ListBullet"/>
        <w:spacing w:line="240" w:lineRule="auto"/>
        <w:ind w:left="720"/>
      </w:pPr>
      <w:r/>
      <w:r>
        <w:rPr>
          <w:b/>
        </w:rPr>
        <w:t>Broader protection:</w:t>
      </w:r>
      <w:r>
        <w:t xml:space="preserve"> The measure covers polyamorous and consensually non-monogamous relationships, as well as multigenerational households.</w:t>
      </w:r>
      <w:r/>
    </w:p>
    <w:p>
      <w:pPr>
        <w:pStyle w:val="ListBullet"/>
        <w:spacing w:line="240" w:lineRule="auto"/>
        <w:ind w:left="720"/>
      </w:pPr>
      <w:r/>
      <w:r>
        <w:rPr>
          <w:b/>
        </w:rPr>
        <w:t>Where it applies:</w:t>
      </w:r>
      <w:r>
        <w:t xml:space="preserve"> Safeguards extend to employment, housing, public spaces, business licensing and policing.</w:t>
      </w:r>
      <w:r/>
    </w:p>
    <w:p>
      <w:pPr>
        <w:pStyle w:val="ListBullet"/>
        <w:spacing w:line="240" w:lineRule="auto"/>
        <w:ind w:left="720"/>
      </w:pPr>
      <w:r/>
      <w:r>
        <w:rPr>
          <w:b/>
        </w:rPr>
        <w:t>Starting date:</w:t>
      </w:r>
      <w:r>
        <w:t xml:space="preserve"> The ordinance is due to take effect on 1 June 2027.</w:t>
      </w:r>
      <w:r/>
    </w:p>
    <w:p>
      <w:pPr>
        <w:pStyle w:val="ListBullet"/>
        <w:spacing w:line="240" w:lineRule="auto"/>
        <w:ind w:left="720"/>
      </w:pPr>
      <w:r/>
      <w:r>
        <w:rPr>
          <w:b/>
        </w:rPr>
        <w:t>A wider definition:</w:t>
      </w:r>
      <w:r>
        <w:t xml:space="preserve"> Seattle is also updating its municipal language around gender, pansexuality and asexuality.</w:t>
      </w:r>
      <w:r/>
      <w:r/>
    </w:p>
    <w:p>
      <w:pPr>
        <w:pStyle w:val="Heading2"/>
      </w:pPr>
      <w:r>
        <w:t>Seattle is broadening what family protection means</w:t>
      </w:r>
      <w:r/>
    </w:p>
    <w:p>
      <w:r/>
      <w:r>
        <w:t>Seattle has taken a significant step towards recognising the way many people actually organise their homes and relationships. The city council’s unanimous vote places consensual multi-partner relationships within the scope of municipal anti-discrimination protections, alongside changes covering multigenerational households. KUOW and KNKX reported that the measure also updates local terminology around gender and sexual orientation.</w:t>
      </w:r>
      <w:r/>
    </w:p>
    <w:p>
      <w:r/>
      <w:r>
        <w:t>That matters in practical, rather than merely symbolic, ways. A resident could face problems at work, while renting a home or when dealing with a public service because their household doesn’t fit a conventional two-person model. The new ordinance is designed to give those residents a clearer route to challenge unequal treatment.</w:t>
      </w:r>
      <w:r/>
    </w:p>
    <w:p>
      <w:r/>
      <w:r>
        <w:t>For people affected, the emotional difference may be just as important as the legal wording. Being told that your family counts can turn an awkward conversation with a landlord or employer into a matter of enforceable rights.</w:t>
      </w:r>
      <w:r/>
    </w:p>
    <w:p>
      <w:pPr>
        <w:pStyle w:val="Heading2"/>
      </w:pPr>
      <w:r>
        <w:t>What the ordinance covers in everyday life</w:t>
      </w:r>
      <w:r/>
    </w:p>
    <w:p>
      <w:r/>
      <w:r>
        <w:t>The protections are set to reach employment, housing, business licensing, public accommodation, use of parks and what Seattle describes as bias-free policing. Axios reported that concerns around discrimination in jobs and housing have been central to the debate, while LGBTQ Nation highlighted the measure’s wider civil-rights implications.</w:t>
      </w:r>
      <w:r/>
    </w:p>
    <w:p>
      <w:r/>
      <w:r>
        <w:t>The ordinance doesn’t make every relationship dispute a discrimination case. Its focus is on unequal treatment linked to relationship structure, sexual orientation or household arrangements. That distinction is important, because the law is about access and fairness, not about requiring employers, landlords or public agencies to treat every private arrangement identically in every circumstance.</w:t>
      </w:r>
      <w:r/>
    </w:p>
    <w:p>
      <w:r/>
      <w:r>
        <w:t>It also includes multigenerational households, a useful reminder that family diversity isn’t limited to romantic relationships. Grandparents, adult children and other relatives sharing a home may face their own assumptions and practical barriers, especially in a housing market where space is expensive and household models are changing.</w:t>
      </w:r>
      <w:r/>
    </w:p>
    <w:p>
      <w:pPr>
        <w:pStyle w:val="Heading2"/>
      </w:pPr>
      <w:r>
        <w:t>Why Seattle’s move is attracting national attention</w:t>
      </w:r>
      <w:r/>
    </w:p>
    <w:p>
      <w:r/>
      <w:r>
        <w:t>Seattle is the tenth US city to establish this kind of protection and the largest to do so, according to coverage from Hoodline and the Urania Institute. That scale gives the decision extra visibility, particularly because larger cities often become testing grounds for policies that later influence neighbouring jurisdictions.</w:t>
      </w:r>
      <w:r/>
    </w:p>
    <w:p>
      <w:r/>
      <w:r>
        <w:t>Councilmember Alexis Mercedes Rinck, who authored the legislation, said the update reflects how people live. She also connected it with Seattle’s earlier civil-rights measures, including LGBTQ+ protections adopted in the 1970s and a ban on caste discrimination introduced in 2023.</w:t>
      </w:r>
      <w:r/>
    </w:p>
    <w:p>
      <w:r/>
      <w:r>
        <w:t>The broader trend is hard to miss. As households become more varied, local governments are being asked whether anti-discrimination rules should reflect only traditional legal categories or the realities of modern life. Seattle’s answer is clearly moving towards the latter.</w:t>
      </w:r>
      <w:r/>
    </w:p>
    <w:p>
      <w:pPr>
        <w:pStyle w:val="Heading2"/>
      </w:pPr>
      <w:r>
        <w:t>What residents and employers should expect before 2027</w:t>
      </w:r>
      <w:r/>
    </w:p>
    <w:p>
      <w:r/>
      <w:r>
        <w:t>The ordinance is scheduled to come into force on 1 June 2027, leaving city agencies and employers time to review policies, training and complaint procedures. Reporting from KUOW, KNKX and LGBTQ Nation indicates that implementation will be an important part of the process, rather than an afterthought.</w:t>
      </w:r>
      <w:r/>
    </w:p>
    <w:p>
      <w:r/>
      <w:r>
        <w:t>Employers may need to examine how benefits, workplace conduct rules and family-related leave are described. Landlords and housing providers could also need to consider whether application processes or occupancy policies treat non-traditional households unfairly. Clear guidance will matter, particularly where existing rules were written around a single spouse or a nuclear family.</w:t>
      </w:r>
      <w:r/>
    </w:p>
    <w:p>
      <w:r/>
      <w:r>
        <w:t>Residents shouldn’t assume the change automatically settles every question. Anyone facing possible discrimination will still need to understand the relevant local process and keep records of what happened. But a clear legal framework can make it easier to ask for help, and that alone may discourage casual exclusion.</w:t>
      </w:r>
      <w:r/>
    </w:p>
    <w:p>
      <w:pPr>
        <w:pStyle w:val="Heading2"/>
      </w:pPr>
      <w:r>
        <w:t>A legal milestone with a human edge</w:t>
      </w:r>
      <w:r/>
    </w:p>
    <w:p>
      <w:r/>
      <w:r>
        <w:t>Supporters see the measure as a straightforward extension of equal-treatment principles. Critics in similar debates often raise questions about administration, definitions and how employers or service providers should apply the rules. Those questions deserve careful answers, but they don’t erase the central issue: people can be disadvantaged when the law recognises only one version of family life.</w:t>
      </w:r>
      <w:r/>
    </w:p>
    <w:p>
      <w:r/>
      <w:r>
        <w:t>Seattle’s decision won’t transform private attitudes overnight. It can, however, change the expectations people bring to workplaces, homes and public services. For residents who have spent years explaining that their family is real, the quietest impact may be the most meaningful: fewer explanations, and more protection.</w:t>
      </w:r>
      <w:r/>
    </w:p>
    <w:p>
      <w:r/>
      <w:r>
        <w:t>The change signals that civil-rights law is continuing to evolve alongside the households it serves.</w:t>
      </w:r>
      <w:r/>
    </w:p>
    <w:p>
      <w:r/>
      <w:r>
        <w:t>It's a significant move towards making family protection fit real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4">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4">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https://www.foreignpolicyjournal.com/2026/09/23/seattle-becomes-largest-u-s-city-to-grant-legal-protections-for-polyamorous-relationships/</w:t>
        </w:r>
      </w:hyperlink>
      <w:r>
        <w:t xml:space="preserve"> - Please view link - unable to able to access data</w:t>
      </w:r>
      <w:r/>
    </w:p>
    <w:p>
      <w:pPr>
        <w:pStyle w:val="ListNumber"/>
        <w:spacing w:line="240" w:lineRule="auto"/>
        <w:ind w:left="720"/>
      </w:pPr>
      <w:r/>
      <w:hyperlink r:id="rId10">
        <w:r>
          <w:rPr>
            <w:color w:val="0000EE"/>
            <w:u w:val="single"/>
          </w:rPr>
          <w:t>https://www.kuow.org/governing/2026-09-15/seattle-makes-polyamorous-pan-and-asexual-people-a-protected-class</w:t>
        </w:r>
      </w:hyperlink>
      <w:r>
        <w:t xml:space="preserve"> - Seattle's City Council voted unanimously to extend legal discrimination protections to individuals in polyamorous relationships and those identifying as pansexual and asexual. The legislation, sponsored by Councilmember Alexis Mercedes Rinck, amends the Seattle Municipal Code to include these groups under the definition of sexual orientation. The bill also addresses consensual non-monogamous relationships, aligning with similar legislation passed in other cities like Olympia, Portland, Oakland, and West Hollywood. Rinck emphasized the importance of equal protection for all family structures, stating, "Every family is different, but every single one deserves equal protection under the law."</w:t>
      </w:r>
      <w:r/>
    </w:p>
    <w:p>
      <w:pPr>
        <w:pStyle w:val="ListNumber"/>
        <w:spacing w:line="240" w:lineRule="auto"/>
        <w:ind w:left="720"/>
      </w:pPr>
      <w:r/>
      <w:hyperlink r:id="rId11">
        <w:r>
          <w:rPr>
            <w:color w:val="0000EE"/>
            <w:u w:val="single"/>
          </w:rPr>
          <w:t>https://www.knkx.org/law/2026-09-16/seattle-city-council-polyamory-pansexuality-asexuality-protected-classes-civil-rights</w:t>
        </w:r>
      </w:hyperlink>
      <w:r>
        <w:t xml:space="preserve"> - The Seattle City Council unanimously adopted civil rights protections for individuals in polyamorous and other nontraditional relationships, as well as those identifying as asexual or pansexual. The new measure extends existing anti-discrimination laws to include these groups, ensuring they are protected in housing, employment, and other areas. Councilmember Alexis Mercedes Rinck, who sponsored the measure, highlighted Seattle's history of advancing civil rights and the importance of recognizing diverse relationship structures. The city joins a growing number of American cities, including Oakland, Berkeley, and Portland, that have adopted similar legal protections for polyamorous individuals.</w:t>
      </w:r>
      <w:r/>
    </w:p>
    <w:p>
      <w:pPr>
        <w:pStyle w:val="ListNumber"/>
        <w:spacing w:line="240" w:lineRule="auto"/>
        <w:ind w:left="720"/>
      </w:pPr>
      <w:r/>
      <w:hyperlink r:id="rId14">
        <w:r>
          <w:rPr>
            <w:color w:val="0000EE"/>
            <w:u w:val="single"/>
          </w:rPr>
          <w:t>https://urania.institute/en/news/2026/0911-seattle-recognizes-polyamorous-partners/</w:t>
        </w:r>
      </w:hyperlink>
      <w:r>
        <w:t xml:space="preserve"> - The Housing, Arts and Civil Rights Committee of the Seattle City Council unanimously approved a bill aimed at protecting polyamorous unions and other nontraditional relationship structures from discrimination. The proposed amendments to the Seattle Municipal Code suggest officially recognizing nonbinary gender identities, pansexuality, and asexuality, as well as including "consensual relationships with multiple partners" under the definition of sexual orientation. The new rules would prohibit discrimination against such unions in employment, housing, business licensing, public accommodations, and the use of city parks. Councilmember Alexis Mercedes Rinck emphasized the initiative's goal to "prohibit discrimination based on family and relationship structure as fully as possible."</w:t>
      </w:r>
      <w:r/>
    </w:p>
    <w:p>
      <w:pPr>
        <w:pStyle w:val="ListNumber"/>
        <w:spacing w:line="240" w:lineRule="auto"/>
        <w:ind w:left="720"/>
      </w:pPr>
      <w:r/>
      <w:hyperlink r:id="rId12">
        <w:r>
          <w:rPr>
            <w:color w:val="0000EE"/>
            <w:u w:val="single"/>
          </w:rPr>
          <w:t>https://www.axios.com/local/seattle/2026/09/10/seattle-polyamory-nonmonogamy-discrimination-housing-jobs</w:t>
        </w:r>
      </w:hyperlink>
      <w:r>
        <w:t xml:space="preserve"> - Seattle officials are considering a proposal to extend civil rights protections to people in polyamorous and other consensual nonmonogamous relationships, aiming to prevent discrimination in housing and employment. The proposed ordinance, championed by Councilmember Alexis Mercedes Rinck, seeks to recognize and safeguard diverse family and relationship structures under city law. This initiative follows similar legislative actions by other U.S. cities, including Olympia, Portland, West Hollywood, Oakland, and Berkeley. The proposal also seeks to extend protections to asexual and pansexual individuals. Advocates emphasized that fear of discrimination often forces people to hide their relationship identities. The ordinance passed a city council committee and now awaits full council consideration.</w:t>
      </w:r>
      <w:r/>
    </w:p>
    <w:p>
      <w:pPr>
        <w:pStyle w:val="ListNumber"/>
        <w:spacing w:line="240" w:lineRule="auto"/>
        <w:ind w:left="720"/>
      </w:pPr>
      <w:r/>
      <w:hyperlink r:id="rId13">
        <w:r>
          <w:rPr>
            <w:color w:val="0000EE"/>
            <w:u w:val="single"/>
          </w:rPr>
          <w:t>https://www.lgbtqnation.com/2026/09/seattle-passes-anti-discrimination-protections-for-polyamorous-partners-in-unanimous-vote/</w:t>
        </w:r>
      </w:hyperlink>
      <w:r>
        <w:t xml:space="preserve"> - The Seattle City Council voted unanimously to pass an ordinance officially recognizing non-monogamous and polyamorous relationships, as well as multigenerational households, as protected classes. The measure amends sections of the Seattle Municipal Code to "recognize genders outside the gender binary, recognize pansexuality and asexuality as orientations, and include consensual relationships with multiple partners as an element of attitudes, preferences, and practices pertaining to sexual orientation." Seattle is now the tenth and largest city in the United States to enact legal protections for polyamorous relationships, marking a significant expansion of civil rights law in a major American city.</w:t>
      </w:r>
      <w:r/>
    </w:p>
    <w:p>
      <w:pPr>
        <w:pStyle w:val="ListNumber"/>
        <w:spacing w:line="240" w:lineRule="auto"/>
        <w:ind w:left="720"/>
      </w:pPr>
      <w:r/>
      <w:hyperlink r:id="rId15">
        <w:r>
          <w:rPr>
            <w:color w:val="0000EE"/>
            <w:u w:val="single"/>
          </w:rPr>
          <w:t>https://hoodline.com/2026/09/seattle-becomes-largest-us-city-to-protect-polyamorous-pansexual-asexual-residents/</w:t>
        </w:r>
      </w:hyperlink>
      <w:r>
        <w:t xml:space="preserve"> - Seattle's City Council voted unanimously to make polyamorous, pansexual, and asexual residents a protected class, amending the city's non-discrimination code to cover employment, housing, business licensing, public accommodations, park usage, and policing. The vote makes Seattle the largest city in the country—and the tenth municipality nationwide—to extend explicit civil rights protections to people in consensually non-monogamous relationships. The bill, sponsored by Councilmember Alexis Mercedes Rinck, amends multiple chapters of the Seattle Municipal Code to redefine sexual orientation as including heterosexuality, bisexuality, homosexuality, polyamory, pansexuality, and asexuality.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oreignpolicyjournal.com/2026/09/23/seattle-becomes-largest-u-s-city-to-grant-legal-protections-for-polyamorous-relationships/" TargetMode="External"/><Relationship Id="rId10" Type="http://schemas.openxmlformats.org/officeDocument/2006/relationships/hyperlink" Target="https://www.kuow.org/governing/2026-09-15/seattle-makes-polyamorous-pan-and-asexual-people-a-protected-class" TargetMode="External"/><Relationship Id="rId11" Type="http://schemas.openxmlformats.org/officeDocument/2006/relationships/hyperlink" Target="https://www.knkx.org/law/2026-09-16/seattle-city-council-polyamory-pansexuality-asexuality-protected-classes-civil-rights" TargetMode="External"/><Relationship Id="rId12" Type="http://schemas.openxmlformats.org/officeDocument/2006/relationships/hyperlink" Target="https://www.axios.com/local/seattle/2026/09/10/seattle-polyamory-nonmonogamy-discrimination-housing-jobs" TargetMode="External"/><Relationship Id="rId13" Type="http://schemas.openxmlformats.org/officeDocument/2006/relationships/hyperlink" Target="https://www.lgbtqnation.com/2026/09/seattle-passes-anti-discrimination-protections-for-polyamorous-partners-in-unanimous-vote/" TargetMode="External"/><Relationship Id="rId14" Type="http://schemas.openxmlformats.org/officeDocument/2006/relationships/hyperlink" Target="https://urania.institute/en/news/2026/0911-seattle-recognizes-polyamorous-partners/" TargetMode="External"/><Relationship Id="rId15" Type="http://schemas.openxmlformats.org/officeDocument/2006/relationships/hyperlink" Target="https://hoodline.com/2026/09/seattle-becomes-largest-us-city-to-protect-polyamorous-pansexual-asexual-resid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