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Marcy Kaptur campaign ad sparks backlash over transgender athletes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Marcy Kaptur campaign ad about transgender athletes in school sports has triggered criticism from Ohio Democrats and LGBTQ+ advocates, who say the message risks targeting an already vulnerable community. Her campaign says parents and local sports organisations should have more say, while opponents argue voters want greater focus on affordability and the economy.</w:t>
      </w:r>
      <w:r/>
    </w:p>
    <w:p>
      <w:pPr>
        <w:pStyle w:val="Heading2"/>
      </w:pPr>
      <w:r>
        <w:t>Essential Takeaways</w:t>
      </w:r>
      <w:r/>
      <w:r/>
    </w:p>
    <w:p>
      <w:pPr>
        <w:pStyle w:val="ListBullet"/>
        <w:spacing w:line="240" w:lineRule="auto"/>
        <w:ind w:left="720"/>
      </w:pPr>
      <w:r/>
      <w:r>
        <w:rPr>
          <w:b/>
        </w:rPr>
        <w:t>The advert:</w:t>
      </w:r>
      <w:r>
        <w:t xml:space="preserve"> Kaptur says she voted with Republicans to keep what she calls “transgender ideology” out of schools.</w:t>
      </w:r>
      <w:r/>
    </w:p>
    <w:p>
      <w:pPr>
        <w:pStyle w:val="ListBullet"/>
        <w:spacing w:line="240" w:lineRule="auto"/>
        <w:ind w:left="720"/>
      </w:pPr>
      <w:r/>
      <w:r>
        <w:rPr>
          <w:b/>
        </w:rPr>
        <w:t>The backlash:</w:t>
      </w:r>
      <w:r>
        <w:t xml:space="preserve"> Lucas County Democrats, Stonewall Democrats and Equality Toledo have urged her to withdraw the message.</w:t>
      </w:r>
      <w:r/>
    </w:p>
    <w:p>
      <w:pPr>
        <w:pStyle w:val="ListBullet"/>
        <w:spacing w:line="240" w:lineRule="auto"/>
        <w:ind w:left="720"/>
      </w:pPr>
      <w:r/>
      <w:r>
        <w:rPr>
          <w:b/>
        </w:rPr>
        <w:t>The campaign’s defence:</w:t>
      </w:r>
      <w:r>
        <w:t xml:space="preserve"> Kaptur’s team says parents, coaches and local sports groups should set community rules.</w:t>
      </w:r>
      <w:r/>
    </w:p>
    <w:p>
      <w:pPr>
        <w:pStyle w:val="ListBullet"/>
        <w:spacing w:line="240" w:lineRule="auto"/>
        <w:ind w:left="720"/>
      </w:pPr>
      <w:r/>
      <w:r>
        <w:rPr>
          <w:b/>
        </w:rPr>
        <w:t>The wider argument:</w:t>
      </w:r>
      <w:r>
        <w:t xml:space="preserve"> Critics say political attention on trans pupils can fuel stigma, while supporters frame the issue around fairness in girls’ sport.</w:t>
      </w:r>
      <w:r/>
    </w:p>
    <w:p>
      <w:pPr>
        <w:pStyle w:val="ListBullet"/>
        <w:spacing w:line="240" w:lineRule="auto"/>
        <w:ind w:left="720"/>
      </w:pPr>
      <w:r/>
      <w:r>
        <w:rPr>
          <w:b/>
        </w:rPr>
        <w:t>The election backdrop:</w:t>
      </w:r>
      <w:r>
        <w:t xml:space="preserve"> The dispute arrives alongside arguments over living costs, corporate influence and the economy.</w:t>
      </w:r>
      <w:r/>
      <w:r/>
    </w:p>
    <w:p>
      <w:pPr>
        <w:pStyle w:val="Heading2"/>
      </w:pPr>
      <w:r>
        <w:t>Kaptur’s school-sports message lands heavily</w:t>
      </w:r>
      <w:r/>
    </w:p>
    <w:p>
      <w:r/>
      <w:r>
        <w:t>A campaign advert from US Representative Marcy Kaptur has put transgender athletes at the centre of a heated Ohio election debate. In the video, Kaptur says she voted with Republicans to keep “transgender ideology” out of schools, while the advert declares that boys should not play in girls’ sports.</w:t>
      </w:r>
      <w:r/>
    </w:p>
    <w:p>
      <w:r/>
      <w:r>
        <w:t>That wording has drawn a sharp response in Toledo. According to 13abc, the Lucas County Stonewall Democrats and Lucas County Democratic Party both called for the advert to be removed, saying it goes beyond ordinary policy disagreement and places added attention on trans people. LGBTQ Nation and Metro Weekly also reported that Kaptur’s campaign has faced criticism over anti-trans messaging ahead of election day.</w:t>
      </w:r>
      <w:r/>
    </w:p>
    <w:p>
      <w:r/>
      <w:r>
        <w:t>The issue is particularly sensitive because school sport debates often become shorthand for much broader arguments about identity, parental rights and inclusion. For families living through those conversations, the political language can feel far less abstract than it sounds on a campaign stage.</w:t>
      </w:r>
      <w:r/>
    </w:p>
    <w:p>
      <w:pPr>
        <w:pStyle w:val="Heading2"/>
      </w:pPr>
      <w:r>
        <w:t>Local Democrats say the rhetoric is harmful</w:t>
      </w:r>
      <w:r/>
    </w:p>
    <w:p>
      <w:r/>
      <w:r>
        <w:t>Lucas County Stonewall Democrats said the advert could cause emotional harm and increase the risks faced by transgender residents, according to 13abc. The group also accused Kaptur of entering a race with Republicans over increasingly hostile messaging.</w:t>
      </w:r>
      <w:r/>
    </w:p>
    <w:p>
      <w:r/>
      <w:r>
        <w:t>The Lucas County Democratic Party took a similar position, arguing that Kaptur has a long record of supporting equal rights and shouldn't imitate opponents it believes are using divisive tactics. LGBTQ Nation reported that the controversy has fuelled frustration among activists who see the advert as a retreat from earlier Democratic support for transgender rights.</w:t>
      </w:r>
      <w:r/>
    </w:p>
    <w:p>
      <w:r/>
      <w:r>
        <w:t>Brent Rabie, executive director of Equality Toledo, described the campaign as irresponsible in comments reported by 13abc. He said using trans people for political advantage turns an already targeted group into a convenient symbol in a culture-war argument.</w:t>
      </w:r>
      <w:r/>
    </w:p>
    <w:p>
      <w:r/>
      <w:r>
        <w:t>That criticism reflects a growing concern among LGBTQ+ campaigners: even when an advert is aimed at persuading voters rather than attacking individuals, repeated political focus can still shape how minority communities are treated in everyday life.</w:t>
      </w:r>
      <w:r/>
    </w:p>
    <w:p>
      <w:pPr>
        <w:pStyle w:val="Heading2"/>
      </w:pPr>
      <w:r>
        <w:t>Why the campaign says parents should decide</w:t>
      </w:r>
      <w:r/>
    </w:p>
    <w:p>
      <w:r/>
      <w:r>
        <w:t>Kaptur's campaign has defended the advert by saying parents should have more insight into their children's education. A spokesperson also said parents, coaches and local sports associations, rather than politicians in Washington, should establish rules intended to keep girls' sport fair.</w:t>
      </w:r>
      <w:r/>
    </w:p>
    <w:p>
      <w:r/>
      <w:r>
        <w:t>That argument places the campaign within a wider US debate over who should control school policies. Buckeye Briefing and Signal Cleveland have both covered tensions between Ohio Democrats and transgender activists, including claims that some politicians are softening or stepping away from established positions on trans issues.</w:t>
      </w:r>
      <w:r/>
    </w:p>
    <w:p>
      <w:r/>
      <w:r>
        <w:t>For supporters of restrictions, the language of local control is important. They say sporting bodies and communities should be able to address physical differences, competitive balance and safeguarding without being dictated to by national political battles.</w:t>
      </w:r>
      <w:r/>
    </w:p>
    <w:p>
      <w:r/>
      <w:r>
        <w:t>Critics, however, question whether local control offers a genuine solution or simply shifts responsibility for contentious decisions on to schools and young people. In practice, that can mean different rules from one district to the next, leaving families to navigate a patchwork of policies.</w:t>
      </w:r>
      <w:r/>
    </w:p>
    <w:p>
      <w:pPr>
        <w:pStyle w:val="Heading2"/>
      </w:pPr>
      <w:r>
        <w:t>Critics want the conversation back on costs</w:t>
      </w:r>
      <w:r/>
    </w:p>
    <w:p>
      <w:r/>
      <w:r>
        <w:t>Some constituents told 13abc that candidates should spend less time on transgender athletes and more on the economy. Their frustration is easy to recognise: campaign promises about groceries, rent, healthcare and wages tend to affect households every week, while culture-war adverts can feel like a loud distraction.</w:t>
      </w:r>
      <w:r/>
    </w:p>
    <w:p>
      <w:r/>
      <w:r>
        <w:t>Kaptur's campaign has responded by arguing that her opponent, Derek Merrin, is trying to change the subject from an affordability crisis. The campaign says Merrin has supported policies that allow powerful corporations to benefit at the expense of working Ohioans.</w:t>
      </w:r>
      <w:r/>
    </w:p>
    <w:p>
      <w:r/>
      <w:r>
        <w:t>LGBTQ Nation's commentary has questioned whether anti-trans messaging is likely to help Kaptur win re-election, while reporting from Signal Cleveland points to a broader unease among activists who feel politically abandoned. The electoral calculation is therefore complicated. A message designed to appeal to socially conservative voters can also alienate members of a party's own coalition.</w:t>
      </w:r>
      <w:r/>
    </w:p>
    <w:p>
      <w:r/>
      <w:r>
        <w:t>And for voters who are tired of political theatre, the sharpest reaction may be a simple one: whichever side raises the advert, they still want to know what happens to household bills.</w:t>
      </w:r>
      <w:r/>
    </w:p>
    <w:p>
      <w:pPr>
        <w:pStyle w:val="Heading2"/>
      </w:pPr>
      <w:r>
        <w:t>A familiar national argument reaches Toledo</w:t>
      </w:r>
      <w:r/>
    </w:p>
    <w:p>
      <w:r/>
      <w:r>
        <w:t>The dispute in Ohio echoes a national pattern in which transgender athletes are used as a high-profile campaign issue, even though the number of students directly affected is relatively small. LGBTQ Nation and Metro Weekly have described Kaptur's adverts as part of a wider anti-trans political strategy appearing ahead of the election.</w:t>
      </w:r>
      <w:r/>
    </w:p>
    <w:p>
      <w:r/>
      <w:r>
        <w:t>Kaptur has previously supported the Equality Act, a point that makes the current messaging especially notable to LGBTQ+ advocates. They see a contrast between her earlier record and the tone of the new advert, while her campaign presents the position as a matter of parental involvement and sporting fairness.</w:t>
      </w:r>
      <w:r/>
    </w:p>
    <w:p>
      <w:r/>
      <w:r>
        <w:t>The next stage will depend partly on whether the controversy changes the electoral conversation. If it does, Kaptur's opponents may keep pressing the issue. If it doesn't, the advert could still deepen mistrust between Democratic officials and activists who believe trans rights shouldn't be traded for short-term political advantage.</w:t>
      </w:r>
      <w:r/>
    </w:p>
    <w:p>
      <w:r/>
      <w:r>
        <w:t>Either way, the Toledo row shows how quickly a school-sports message can become a test of party identity, community trust and political judgement.</w:t>
      </w:r>
      <w:r/>
    </w:p>
    <w:p>
      <w:r/>
      <w:r>
        <w:t>The debate is bigger than one advert, and voters will decide whether it deserves their attention.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[7]</w:t>
        </w:r>
      </w:hyperlink>
      <w:r>
        <w:t xml:space="preserve">- Paragraph 4: </w:t>
      </w:r>
      <w:hyperlink r:id="rId14">
        <w:r>
          <w:rPr>
            <w:color w:val="0000EE"/>
            <w:u w:val="single"/>
          </w:rPr>
          <w:t>[6]</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2">
        <w:r>
          <w:rPr>
            <w:color w:val="0000EE"/>
            <w:u w:val="single"/>
          </w:rPr>
          <w:t>[5]</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4">
        <w:r>
          <w:rPr>
            <w:color w:val="0000EE"/>
            <w:u w:val="single"/>
          </w:rPr>
          <w:t>[6]</w:t>
        </w:r>
      </w:hyperlink>
      <w:r>
        <w:t xml:space="preserve">- Paragraph 8: </w:t>
      </w:r>
      <w:hyperlink r:id="rId12">
        <w:r>
          <w:rPr>
            <w:color w:val="0000EE"/>
            <w:u w:val="single"/>
          </w:rPr>
          <w:t>[5]</w:t>
        </w:r>
      </w:hyperlink>
      <w:r>
        <w:t xml:space="preserve">, </w:t>
      </w:r>
      <w:hyperlink r:id="rId13">
        <w:r>
          <w:rPr>
            <w:color w:val="0000EE"/>
            <w:u w:val="single"/>
          </w:rPr>
          <w:t>[7]</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10">
        <w:r>
          <w:rPr>
            <w:color w:val="0000EE"/>
            <w:u w:val="single"/>
          </w:rPr>
          <w:t>[3]</w:t>
        </w:r>
      </w:hyperlink>
      <w:r>
        <w:t xml:space="preserve">, </w:t>
      </w:r>
      <w:hyperlink r:id="rId13">
        <w:r>
          <w:rPr>
            <w:color w:val="0000EE"/>
            <w:u w:val="single"/>
          </w:rPr>
          <w:t>[7]</w:t>
        </w:r>
      </w:hyperlink>
      <w:r>
        <w:t xml:space="preserve">- Paragraph 12: </w:t>
      </w:r>
      <w:hyperlink r:id="rId11">
        <w:r>
          <w:rPr>
            <w:color w:val="0000EE"/>
            <w:u w:val="single"/>
          </w:rPr>
          <w:t>[4]</w:t>
        </w:r>
      </w:hyperlink>
      <w:r>
        <w:t xml:space="preserve">, </w:t>
      </w:r>
      <w:hyperlink r:id="rId14">
        <w:r>
          <w:rPr>
            <w:color w:val="0000EE"/>
            <w:u w:val="single"/>
          </w:rPr>
          <w:t>[6]</w:t>
        </w:r>
      </w:hyperlink>
      <w:r>
        <w:t xml:space="preserve">- Paragraph 13: </w:t>
      </w:r>
      <w:hyperlink r:id="rId10">
        <w:r>
          <w:rPr>
            <w:color w:val="0000EE"/>
            <w:u w:val="single"/>
          </w:rPr>
          <w:t>[3]</w:t>
        </w:r>
      </w:hyperlink>
      <w:r>
        <w:t xml:space="preserve">, </w:t>
      </w:r>
      <w:hyperlink r:id="rId12">
        <w:r>
          <w:rPr>
            <w:color w:val="0000EE"/>
            <w:u w:val="single"/>
          </w:rPr>
          <w:t>[5]</w:t>
        </w:r>
      </w:hyperlink>
      <w:r>
        <w:t xml:space="preserve">- Paragraph 14: </w:t>
      </w:r>
      <w:hyperlink r:id="rId11">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https://www.13abc.com/2026/09/23/kaptur-ad-transgender-athletes-schools-draws-backlash-local-democrats/</w:t>
        </w:r>
      </w:hyperlink>
      <w:r>
        <w:t xml:space="preserve"> - Please view link - unable to able to access data</w:t>
      </w:r>
      <w:r/>
    </w:p>
    <w:p>
      <w:pPr>
        <w:pStyle w:val="ListNumber"/>
        <w:spacing w:line="240" w:lineRule="auto"/>
        <w:ind w:left="720"/>
      </w:pPr>
      <w:r/>
      <w:hyperlink r:id="rId9">
        <w:r>
          <w:rPr>
            <w:color w:val="0000EE"/>
            <w:u w:val="single"/>
          </w:rPr>
          <w:t>https://www.13abc.com/2026/09/23/kaptur-ad-transgender-athletes-schools-draws-backlash-local-democrats/</w:t>
        </w:r>
      </w:hyperlink>
      <w:r>
        <w:t xml:space="preserve"> - A recent campaign advertisement by U.S. Representative Marcy Kaptur has attracted criticism from Lucas County Democrats and LGBTQ+ advocates. The ad features Kaptur stating, "I voted with Republicans to keep transgender ideology out of our schools, because parents know what’s best for their kids," and asserts, "boys should not play in girls sports." In response, the Lucas County Stonewall Democrats and the Lucas County Democratic Party have called for the ad's withdrawal, expressing concerns over its potential harm to the transgender community. Kaptur's campaign defended the ad, emphasizing parental involvement in educational decisions and local control over sports policies.</w:t>
      </w:r>
      <w:r/>
    </w:p>
    <w:p>
      <w:pPr>
        <w:pStyle w:val="ListNumber"/>
        <w:spacing w:line="240" w:lineRule="auto"/>
        <w:ind w:left="720"/>
      </w:pPr>
      <w:r/>
      <w:hyperlink r:id="rId10">
        <w:r>
          <w:rPr>
            <w:color w:val="0000EE"/>
            <w:u w:val="single"/>
          </w:rPr>
          <w:t>https://www.lgbtqnation.com/2026/09/democratic-u-s-representative-marcy-kaptur-releases-two-anti-transgender-ads-ahead-of-election-day/</w:t>
        </w:r>
      </w:hyperlink>
      <w:r>
        <w:t xml:space="preserve"> - Democratic U.S. Representative Marcy Kaptur has released two campaign advertisements opposing "gender ideology" ahead of the November election. The ads highlight her stance against transgender-inclusive school policies, marking a departure from her previous support for LGBTQ+ civil rights, including her past vote in favor of the Equality Act. The advertisements have sparked controversy, with critics questioning the effectiveness of such messaging in securing re-election.</w:t>
      </w:r>
      <w:r/>
    </w:p>
    <w:p>
      <w:pPr>
        <w:pStyle w:val="ListNumber"/>
        <w:spacing w:line="240" w:lineRule="auto"/>
        <w:ind w:left="720"/>
      </w:pPr>
      <w:r/>
      <w:hyperlink r:id="rId11">
        <w:r>
          <w:rPr>
            <w:color w:val="0000EE"/>
            <w:u w:val="single"/>
          </w:rPr>
          <w:t>https://www.metroweekly.com/2026/09/marcy-kaptur-anti-trans-campaign-ads/</w:t>
        </w:r>
      </w:hyperlink>
      <w:r>
        <w:t xml:space="preserve"> - U.S. Representative Marcy Kaptur, a 22-term congresswoman from Northwest Ohio, has released two campaign ads opposing "gender ideology" ahead of the November election. The first ad, posted on social media, addresses concerns over the economy and affordability, while the second ad emphasizes her opposition to transgender-inclusive school policies. These ads have drawn criticism from LGBTQ+ advocates, highlighting a shift in Kaptur's approach to transgender issues during her re-election campaign.</w:t>
      </w:r>
      <w:r/>
    </w:p>
    <w:p>
      <w:pPr>
        <w:pStyle w:val="ListNumber"/>
        <w:spacing w:line="240" w:lineRule="auto"/>
        <w:ind w:left="720"/>
      </w:pPr>
      <w:r/>
      <w:hyperlink r:id="rId12">
        <w:r>
          <w:rPr>
            <w:color w:val="0000EE"/>
            <w:u w:val="single"/>
          </w:rPr>
          <w:t>https://www.lgbtqnation.com/2026/09/anti-trans-messaging-isnt-the-path-to-re-election-that-rep-marcy-kaptur-thinks-it-is/</w:t>
        </w:r>
      </w:hyperlink>
      <w:r>
        <w:t xml:space="preserve"> - An opinion piece critiques Representative Marcy Kaptur's recent anti-transgender campaign advertisements, suggesting that such messaging may not be an effective strategy for re-election. The article argues that focusing on culture-war issues like transgender rights may not resonate with voters concerned about economic and affordability issues, and questions the wisdom of Kaptur's approach in the current political climate.</w:t>
      </w:r>
      <w:r/>
    </w:p>
    <w:p>
      <w:pPr>
        <w:pStyle w:val="ListNumber"/>
        <w:spacing w:line="240" w:lineRule="auto"/>
        <w:ind w:left="720"/>
      </w:pPr>
      <w:r/>
      <w:hyperlink r:id="rId14">
        <w:r>
          <w:rPr>
            <w:color w:val="0000EE"/>
            <w:u w:val="single"/>
          </w:rPr>
          <w:t>https://buckeyebriefing.com/2026/07/17/trans-activists-pissed-at-kaptur-acton-for-siding-with-90-of-voters/</w:t>
        </w:r>
      </w:hyperlink>
      <w:r>
        <w:t xml:space="preserve"> - Transgender rights activists have expressed frustration with Democratic candidates Marcy Kaptur and Amy Acton for aligning with a majority of voters on transgender issues. Both candidates have faced criticism for their positions on transgender rights, with activists feeling that their stances may alienate the LGBTQ+ community and impact support in the upcoming elections.</w:t>
      </w:r>
      <w:r/>
    </w:p>
    <w:p>
      <w:pPr>
        <w:pStyle w:val="ListNumber"/>
        <w:spacing w:line="240" w:lineRule="auto"/>
        <w:ind w:left="720"/>
      </w:pPr>
      <w:r/>
      <w:hyperlink r:id="rId13">
        <w:r>
          <w:rPr>
            <w:color w:val="0000EE"/>
            <w:u w:val="single"/>
          </w:rPr>
          <w:t>https://signalcleveland.org/top-ohio-democrats-retreat-on-trans-issues-leaving-some-transgender-activists-feeling-abandoned/</w:t>
        </w:r>
      </w:hyperlink>
      <w:r>
        <w:t xml:space="preserve"> - Top Democratic candidates in Ohio, including Representative Marcy Kaptur, are facing criticism for moderating their positions on transgender issues ahead of the November election. Kaptur's vote for a GOP-backed measure requiring parental notification on gender identity in schools has drawn backlash from LGBTQ+ advocates, who feel abandoned by the party's shift in stance.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13abc.com/2026/09/23/kaptur-ad-transgender-athletes-schools-draws-backlash-local-democrats/" TargetMode="External"/><Relationship Id="rId10" Type="http://schemas.openxmlformats.org/officeDocument/2006/relationships/hyperlink" Target="https://www.lgbtqnation.com/2026/09/democratic-u-s-representative-marcy-kaptur-releases-two-anti-transgender-ads-ahead-of-election-day/" TargetMode="External"/><Relationship Id="rId11" Type="http://schemas.openxmlformats.org/officeDocument/2006/relationships/hyperlink" Target="https://www.metroweekly.com/2026/09/marcy-kaptur-anti-trans-campaign-ads/" TargetMode="External"/><Relationship Id="rId12" Type="http://schemas.openxmlformats.org/officeDocument/2006/relationships/hyperlink" Target="https://www.lgbtqnation.com/2026/09/anti-trans-messaging-isnt-the-path-to-re-election-that-rep-marcy-kaptur-thinks-it-is/" TargetMode="External"/><Relationship Id="rId13" Type="http://schemas.openxmlformats.org/officeDocument/2006/relationships/hyperlink" Target="https://signalcleveland.org/top-ohio-democrats-retreat-on-trans-issues-leaving-some-transgender-activists-feeling-abandoned/" TargetMode="External"/><Relationship Id="rId14" Type="http://schemas.openxmlformats.org/officeDocument/2006/relationships/hyperlink" Target="https://buckeyebriefing.com/2026/07/17/trans-activists-pissed-at-kaptur-acton-for-siding-with-90-of-vot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