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book re-examines Tyler Clementi case and campus crisis response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LGBTQ+ advocates are revisiting Tyler Clementi’s death at Rutgers University, asking what the headlines missed and what colleges can learn today. A forthcoming book will examine the university’s response, the impact on his family and the wider fight against bullying, while supporting organisations that help LGBTQ+ young people.</w:t>
      </w:r>
      <w:r/>
    </w:p>
    <w:p>
      <w:pPr>
        <w:pStyle w:val="Heading2"/>
      </w:pPr>
      <w:r>
        <w:t>Essential Takeaways</w:t>
      </w:r>
      <w:r/>
      <w:r/>
    </w:p>
    <w:p>
      <w:pPr>
        <w:pStyle w:val="ListBullet"/>
        <w:spacing w:line="240" w:lineRule="auto"/>
        <w:ind w:left="720"/>
      </w:pPr>
      <w:r/>
      <w:r>
        <w:rPr>
          <w:b/>
        </w:rPr>
        <w:t>A new perspective:</w:t>
      </w:r>
      <w:r>
        <w:t xml:space="preserve"> Judy Farmer Jarvis’s book will explore the aftermath of Clementi’s death and the crisis leadership that followed.</w:t>
      </w:r>
      <w:r/>
    </w:p>
    <w:p>
      <w:pPr>
        <w:pStyle w:val="ListBullet"/>
        <w:spacing w:line="240" w:lineRule="auto"/>
        <w:ind w:left="720"/>
      </w:pPr>
      <w:r/>
      <w:r>
        <w:rPr>
          <w:b/>
        </w:rPr>
        <w:t>More than one cause:</w:t>
      </w:r>
      <w:r>
        <w:t xml:space="preserve"> Mental-health experts stress that suicide is complex and rarely linked to a single event.</w:t>
      </w:r>
      <w:r/>
    </w:p>
    <w:p>
      <w:pPr>
        <w:pStyle w:val="ListBullet"/>
        <w:spacing w:line="240" w:lineRule="auto"/>
        <w:ind w:left="720"/>
      </w:pPr>
      <w:r/>
      <w:r>
        <w:rPr>
          <w:b/>
        </w:rPr>
        <w:t>Support matters:</w:t>
      </w:r>
      <w:r>
        <w:t xml:space="preserve"> Campus LGBTQ+ centres can offer trusted spaces for advice, community and early intervention.</w:t>
      </w:r>
      <w:r/>
    </w:p>
    <w:p>
      <w:pPr>
        <w:pStyle w:val="ListBullet"/>
        <w:spacing w:line="240" w:lineRule="auto"/>
        <w:ind w:left="720"/>
      </w:pPr>
      <w:r/>
      <w:r>
        <w:rPr>
          <w:b/>
        </w:rPr>
        <w:t>Policy changes followed:</w:t>
      </w:r>
      <w:r>
        <w:t xml:space="preserve"> New Jersey expanded anti-bullying requirements for colleges and universities in 2011.</w:t>
      </w:r>
      <w:r/>
    </w:p>
    <w:p>
      <w:pPr>
        <w:pStyle w:val="ListBullet"/>
        <w:spacing w:line="240" w:lineRule="auto"/>
        <w:ind w:left="720"/>
      </w:pPr>
      <w:r/>
      <w:r>
        <w:rPr>
          <w:b/>
        </w:rPr>
        <w:t>A lasting legacy:</w:t>
      </w:r>
      <w:r>
        <w:t xml:space="preserve"> The Tyler Clementi Foundation and Rutgers’ Tyler Clementi Center continue anti-harassment work.</w:t>
      </w:r>
      <w:r/>
      <w:r/>
    </w:p>
    <w:p>
      <w:pPr>
        <w:pStyle w:val="Heading2"/>
      </w:pPr>
      <w:r>
        <w:t>Why the Tyler Clementi story is being revisited</w:t>
      </w:r>
      <w:r/>
    </w:p>
    <w:p>
      <w:r/>
      <w:r>
        <w:t>Some stories become frozen in the public imagination. Tyler Clementi’s death is one of them, remembered through a handful of stark headlines, a privacy violation and a national conversation about online cruelty. But the full picture was more complicated than the shorthand suggested.</w:t>
      </w:r>
      <w:r/>
    </w:p>
    <w:p>
      <w:r/>
      <w:r>
        <w:t xml:space="preserve">Judy Farmer Jarvis, an LGBTQ+ scholar and student affairs leader, is now preparing </w:t>
      </w:r>
      <w:r>
        <w:rPr>
          <w:i/>
        </w:rPr>
        <w:t>Untold Stories: Tyler Clementi’s Death and Crisis Leadership in Higher Education</w:t>
      </w:r>
      <w:r>
        <w:t xml:space="preserve">, due from Rutgers University Press in May 2027. Her research draws on interviews with 16 people, including members of Clementi’s family and Rutgers staff who hadn't previously spoken publicly. The New York Times reported extensively on the case and the later criminal proceedings, which helped establish the public narrative surrounding it. </w:t>
      </w:r>
      <w:hyperlink r:id="rId9">
        <w:r>
          <w:rPr>
            <w:color w:val="0000EE"/>
            <w:u w:val="single"/>
          </w:rPr>
          <w:t>[2]</w:t>
        </w:r>
      </w:hyperlink>
      <w:r>
        <w:t xml:space="preserve">, </w:t>
      </w:r>
      <w:hyperlink r:id="rId10">
        <w:r>
          <w:rPr>
            <w:color w:val="0000EE"/>
            <w:u w:val="single"/>
          </w:rPr>
          <w:t>[3]</w:t>
        </w:r>
      </w:hyperlink>
      <w:r/>
    </w:p>
    <w:p>
      <w:r/>
      <w:r>
        <w:t>Jarvis says the book isn't intended to minimise the harm Clementi experienced. Instead, it aims to examine what happened after his death, including the university’s support work, the family’s relationship with Rutgers and the lessons for higher education. That's an important distinction, particularly when a tragedy is reduced to a neat chain of blame.</w:t>
      </w:r>
      <w:r/>
    </w:p>
    <w:p>
      <w:pPr>
        <w:pStyle w:val="Heading2"/>
      </w:pPr>
      <w:r>
        <w:t>The online incident that shocked a university</w:t>
      </w:r>
      <w:r/>
    </w:p>
    <w:p>
      <w:r/>
      <w:r>
        <w:t>Clementi, a Rutgers freshman, died in September 2010 after his roommate secretly viewed and streamed an intimate encounter involving Clementi and another man. Online mockery and attempts to obscure what had happened followed, turning a private violation into a public spectacle.</w:t>
      </w:r>
      <w:r/>
    </w:p>
    <w:p>
      <w:r/>
      <w:r>
        <w:t xml:space="preserve">The case later ended with the roommate pleading guilty to a privacy invasion charge in 2016, receiving a fine and serving 20 days in jail. Contemporary reporting from The New York Times documented the prosecution and the intense public attention surrounding it. </w:t>
      </w:r>
      <w:hyperlink r:id="rId9">
        <w:r>
          <w:rPr>
            <w:color w:val="0000EE"/>
            <w:u w:val="single"/>
          </w:rPr>
          <w:t>[2]</w:t>
        </w:r>
      </w:hyperlink>
      <w:r/>
    </w:p>
    <w:p>
      <w:r/>
      <w:r>
        <w:t>Yet the emotional consequences extended well beyond the courtroom. For many students, the incident became a frightening illustration of how quickly digital technology could magnify humiliation, particularly for young people already worried about being exposed or judged.</w:t>
      </w:r>
      <w:r/>
    </w:p>
    <w:p>
      <w:pPr>
        <w:pStyle w:val="Heading2"/>
      </w:pPr>
      <w:r>
        <w:t>What Rutgers did, and what it struggled to explain</w:t>
      </w:r>
      <w:r/>
    </w:p>
    <w:p>
      <w:r/>
      <w:r>
        <w:t>Jarvis argues that Rutgers was too often portrayed as indifferent or hostile to gay students. Her research suggests a different account: the university had responded to concerns Clementi raised about his roommate and had existing LGBTQ+ support structures, including a resource centre founded in 1992.</w:t>
      </w:r>
      <w:r/>
    </w:p>
    <w:p>
      <w:r/>
      <w:r>
        <w:t xml:space="preserve">After Clementi’s death, crisis teams, student advocates and the LGBTQ+ centre organised vigils, forums and anti-bullying initiatives. Jarvis believes this work helped prevent copycat suicides, a result she describes as remarkable. Earlier New York Times coverage captured the shock and confusion on campus, but Jarvis’s forthcoming account is designed to add institutional and personal detail that news reports couldn't fully convey at the time. </w:t>
      </w:r>
      <w:hyperlink r:id="rId10">
        <w:r>
          <w:rPr>
            <w:color w:val="0000EE"/>
            <w:u w:val="single"/>
          </w:rPr>
          <w:t>[3]</w:t>
        </w:r>
      </w:hyperlink>
      <w:r>
        <w:t xml:space="preserve">, </w:t>
      </w:r>
      <w:hyperlink r:id="rId10">
        <w:r>
          <w:rPr>
            <w:color w:val="0000EE"/>
            <w:u w:val="single"/>
          </w:rPr>
          <w:t>[4]</w:t>
        </w:r>
      </w:hyperlink>
      <w:r/>
    </w:p>
    <w:p>
      <w:r/>
      <w:r>
        <w:t>The weakness, she says, was communication. Rutgers may have been doing valuable work on the ground, but it failed to make that work clear to the wider public. In a crisis, that gap can be damaging: silence is quickly filled by assumption, and assumption often hardens into a lasting reputation.</w:t>
      </w:r>
      <w:r/>
    </w:p>
    <w:p>
      <w:pPr>
        <w:pStyle w:val="Heading2"/>
      </w:pPr>
      <w:r>
        <w:t>Why campus LGBTQ+ support still matters</w:t>
      </w:r>
      <w:r/>
    </w:p>
    <w:p>
      <w:r/>
      <w:r>
        <w:t>A visible LGBTQ+ centre can be much more than a noticeboard and a meeting room. For students feeling isolated, it can provide a quiet place to ask questions, find a community or speak to someone before a crisis escalates.</w:t>
      </w:r>
      <w:r/>
    </w:p>
    <w:p>
      <w:r/>
      <w:r>
        <w:t>Jarvis says such hubs are particularly important for gay and transgender students, offering education, support and empowerment. The practical lesson for universities is straightforward: services need clear names, accessible staff and strong links to mental-health and safeguarding teams. Students shouldn't have to decode a complicated system when they’re already under pressure.</w:t>
      </w:r>
      <w:r/>
    </w:p>
    <w:p>
      <w:r/>
      <w:r>
        <w:t xml:space="preserve">The wider debate has also become more nuanced. Clementi’s family sought accountability for harassment and bias intimidation, while recognising that suicide rarely has one simple cause. Reporting by The New York Times helped establish the case’s central facts, but the new research places greater emphasis on the multiple personal, social and institutional factors that can shape a crisis. </w:t>
      </w:r>
      <w:hyperlink r:id="rId10">
        <w:r>
          <w:rPr>
            <w:color w:val="0000EE"/>
            <w:u w:val="single"/>
          </w:rPr>
          <w:t>[3]</w:t>
        </w:r>
      </w:hyperlink>
      <w:r>
        <w:t xml:space="preserve">, </w:t>
      </w:r>
      <w:hyperlink r:id="rId10">
        <w:r>
          <w:rPr>
            <w:color w:val="0000EE"/>
            <w:u w:val="single"/>
          </w:rPr>
          <w:t>[5]</w:t>
        </w:r>
      </w:hyperlink>
      <w:r/>
    </w:p>
    <w:p>
      <w:pPr>
        <w:pStyle w:val="Heading2"/>
      </w:pPr>
      <w:r>
        <w:t>A legacy measured in policy and everyday behaviour</w:t>
      </w:r>
      <w:r/>
    </w:p>
    <w:p>
      <w:r/>
      <w:r>
        <w:t>Clementi’s death contributed to changes in New Jersey law. In 2011, the state expanded anti-bullying requirements so colleges and universities had to set out clear policies on harassment, intimidation and bullying, extending protections that had previously focused on schools.</w:t>
      </w:r>
      <w:r/>
    </w:p>
    <w:p>
      <w:r/>
      <w:r>
        <w:t>His family also created the Tyler Clementi Foundation, which works with schools, sports groups, workplaces and religious communities. Rutgers established the Tyler Clementi Center, using his story to promote inclusion, reduce bias and encourage connection between people from different backgrounds.</w:t>
      </w:r>
      <w:r/>
    </w:p>
    <w:p>
      <w:r/>
      <w:r>
        <w:t xml:space="preserve">Those initiatives matter, but policy alone can't make a campus kind. The harder task is changing everyday behaviour, from the group chat to the lecture theatre. The foundation’s continuing call for compassion reflects a simple truth: students need rules when harm occurs, but they also need a culture that makes cruelty less acceptable in the first place. </w:t>
      </w:r>
      <w:hyperlink r:id="rId10">
        <w:r>
          <w:rPr>
            <w:color w:val="0000EE"/>
            <w:u w:val="single"/>
          </w:rPr>
          <w:t>[6]</w:t>
        </w:r>
      </w:hyperlink>
      <w:r>
        <w:t xml:space="preserve">, </w:t>
      </w:r>
      <w:hyperlink r:id="rId10">
        <w:r>
          <w:rPr>
            <w:color w:val="0000EE"/>
            <w:u w:val="single"/>
          </w:rPr>
          <w:t>[7]</w:t>
        </w:r>
      </w:hyperlink>
      <w:r/>
    </w:p>
    <w:p>
      <w:pPr>
        <w:pStyle w:val="Heading2"/>
      </w:pPr>
      <w:r>
        <w:t>What universities can learn now</w:t>
      </w:r>
      <w:r/>
    </w:p>
    <w:p>
      <w:r/>
      <w:r>
        <w:t>The clearest lesson is that prevention and communication have to work together. A university can have strong services, sensible procedures and committed staff, but students and families need to know where help is, how quickly concerns are handled and what happens next.</w:t>
      </w:r>
      <w:r/>
    </w:p>
    <w:p>
      <w:r/>
      <w:r>
        <w:t>For students, the practical advice is equally direct: save evidence of online harassment, tell a trusted member of staff and use specialist support early rather than waiting for a situation to become unbearable. Friends should also take changes in mood, withdrawal or fear seriously, without trying to diagnose the problem themselves.</w:t>
      </w:r>
      <w:r/>
    </w:p>
    <w:p>
      <w:r/>
      <w:r>
        <w:t xml:space="preserve">Jarvis plans to donate the book’s proceeds to organisations supporting LGBTQ+ youth. That gives the project a useful forward-looking quality. It isn't only about correcting an old public record; it's about making sure future students have somewhere safer to turn. </w:t>
      </w:r>
      <w:hyperlink r:id="rId9">
        <w:r>
          <w:rPr>
            <w:color w:val="0000EE"/>
            <w:u w:val="single"/>
          </w:rPr>
          <w:t>[2]</w:t>
        </w:r>
      </w:hyperlink>
      <w:r>
        <w:t xml:space="preserve">, </w:t>
      </w:r>
      <w:hyperlink r:id="rId10">
        <w:r>
          <w:rPr>
            <w:color w:val="0000EE"/>
            <w:u w:val="single"/>
          </w:rPr>
          <w:t>[4]</w:t>
        </w:r>
      </w:hyperlink>
      <w:r/>
    </w:p>
    <w:p>
      <w:r/>
      <w:r>
        <w:t>Small acts of clarity, compassion and accountability can change what happens next.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0">
        <w:r>
          <w:rPr>
            <w:color w:val="0000EE"/>
            <w:u w:val="single"/>
          </w:rPr>
          <w:t>[5]</w:t>
        </w:r>
      </w:hyperlink>
      <w:r>
        <w:t xml:space="preserve">- Paragraph 5: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https://newjerseymonitor.com/2026/09/22/tyler-clementi-death-rutgers/</w:t>
        </w:r>
      </w:hyperlink>
      <w:r>
        <w:t xml:space="preserve"> - Please view link - unable to able to access data</w:t>
      </w:r>
      <w:r/>
    </w:p>
    <w:p>
      <w:pPr>
        <w:pStyle w:val="ListNumber"/>
        <w:spacing w:line="240" w:lineRule="auto"/>
        <w:ind w:left="720"/>
      </w:pPr>
      <w:r/>
      <w:hyperlink r:id="rId9">
        <w:r>
          <w:rPr>
            <w:color w:val="0000EE"/>
            <w:u w:val="single"/>
          </w:rPr>
          <w:t>https://www.nytimes.com/2016/04/29/nyregion/dharun-ravi-pleads-guilty-in-tyler-clementi-case.html</w:t>
        </w:r>
      </w:hyperlink>
      <w:r>
        <w:t xml:space="preserve"> - In April 2016, Dharun Ravi, the former Rutgers University student who secretly filmed his roommate Tyler Clementi's intimate encounter, pleaded guilty to a single charge of invasion of privacy. Ravi was fined and sentenced to 20 days in jail, avoiding a retrial after his original conviction was overturned. This case drew national attention to issues of cyberbullying and privacy violations among college students.</w:t>
      </w:r>
      <w:r/>
    </w:p>
    <w:p>
      <w:pPr>
        <w:pStyle w:val="ListNumber"/>
        <w:spacing w:line="240" w:lineRule="auto"/>
        <w:ind w:left="720"/>
      </w:pPr>
      <w:r/>
      <w:hyperlink r:id="rId10">
        <w:r>
          <w:rPr>
            <w:color w:val="0000EE"/>
            <w:u w:val="single"/>
          </w:rPr>
          <w:t>https://www.nytimes.com/2010/09/29/nyregion/29clementi.html</w:t>
        </w:r>
      </w:hyperlink>
      <w:r>
        <w:t xml:space="preserve"> - Tyler Clementi, an 18-year-old freshman at Rutgers University, died by suicide on September 22, 2010, after his roommate secretly streamed his intimate encounter with another man. The incident sparked widespread media coverage and discussions about privacy, bullying, and the challenges faced by LGBTQ+ students in college environments.</w:t>
      </w:r>
      <w:r/>
    </w:p>
    <w:p>
      <w:pPr>
        <w:pStyle w:val="ListNumber"/>
        <w:spacing w:line="240" w:lineRule="auto"/>
        <w:ind w:left="720"/>
      </w:pPr>
      <w:r/>
      <w:hyperlink r:id="rId10">
        <w:r>
          <w:rPr>
            <w:color w:val="0000EE"/>
            <w:u w:val="single"/>
          </w:rPr>
          <w:t>https://www.nytimes.com/2010/09/29/nyregion/29clementi.html</w:t>
        </w:r>
      </w:hyperlink>
      <w:r>
        <w:t xml:space="preserve"> - Tyler Clementi, an 18-year-old freshman at Rutgers University, died by suicide on September 22, 2010, after his roommate secretly streamed his intimate encounter with another man. The incident sparked widespread media coverage and discussions about privacy, bullying, and the challenges faced by LGBTQ+ students in college environments.</w:t>
      </w:r>
      <w:r/>
    </w:p>
    <w:p>
      <w:pPr>
        <w:pStyle w:val="ListNumber"/>
        <w:spacing w:line="240" w:lineRule="auto"/>
        <w:ind w:left="720"/>
      </w:pPr>
      <w:r/>
      <w:hyperlink r:id="rId10">
        <w:r>
          <w:rPr>
            <w:color w:val="0000EE"/>
            <w:u w:val="single"/>
          </w:rPr>
          <w:t>https://www.nytimes.com/2010/09/29/nyregion/29clementi.html</w:t>
        </w:r>
      </w:hyperlink>
      <w:r>
        <w:t xml:space="preserve"> - Tyler Clementi, an 18-year-old freshman at Rutgers University, died by suicide on September 22, 2010, after his roommate secretly streamed his intimate encounter with another man. The incident sparked widespread media coverage and discussions about privacy, bullying, and the challenges faced by LGBTQ+ students in college environments.</w:t>
      </w:r>
      <w:r/>
    </w:p>
    <w:p>
      <w:pPr>
        <w:pStyle w:val="ListNumber"/>
        <w:spacing w:line="240" w:lineRule="auto"/>
        <w:ind w:left="720"/>
      </w:pPr>
      <w:r/>
      <w:hyperlink r:id="rId10">
        <w:r>
          <w:rPr>
            <w:color w:val="0000EE"/>
            <w:u w:val="single"/>
          </w:rPr>
          <w:t>https://www.nytimes.com/2010/09/29/nyregion/29clementi.html</w:t>
        </w:r>
      </w:hyperlink>
      <w:r>
        <w:t xml:space="preserve"> - Tyler Clementi, an 18-year-old freshman at Rutgers University, died by suicide on September 22, 2010, after his roommate secretly streamed his intimate encounter with another man. The incident sparked widespread media coverage and discussions about privacy, bullying, and the challenges faced by LGBTQ+ students in college environments.</w:t>
      </w:r>
      <w:r/>
    </w:p>
    <w:p>
      <w:pPr>
        <w:pStyle w:val="ListNumber"/>
        <w:spacing w:line="240" w:lineRule="auto"/>
        <w:ind w:left="720"/>
      </w:pPr>
      <w:r/>
      <w:hyperlink r:id="rId10">
        <w:r>
          <w:rPr>
            <w:color w:val="0000EE"/>
            <w:u w:val="single"/>
          </w:rPr>
          <w:t>https://www.nytimes.com/2010/09/29/nyregion/29clementi.html</w:t>
        </w:r>
      </w:hyperlink>
      <w:r>
        <w:t xml:space="preserve"> - Tyler Clementi, an 18-year-old freshman at Rutgers University, died by suicide on September 22, 2010, after his roommate secretly streamed his intimate encounter with another man. The incident sparked widespread media coverage and discussions about privacy, bullying, and the challenges faced by LGBTQ+ students in college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times.com/2016/04/29/nyregion/dharun-ravi-pleads-guilty-in-tyler-clementi-case.html" TargetMode="External"/><Relationship Id="rId10" Type="http://schemas.openxmlformats.org/officeDocument/2006/relationships/hyperlink" Target="https://www.nytimes.com/2010/09/29/nyregion/29clementi.html" TargetMode="External"/><Relationship Id="rId11" Type="http://schemas.openxmlformats.org/officeDocument/2006/relationships/hyperlink" Target="https://newjerseymonitor.com/2026/09/22/tyler-clementi-death-rutg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