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Florida’s Catholic School Vaccine Fight Raises Bigger Questions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Florida’s dispute over vaccine rules in Catholic schools is becoming a wider argument about authority, religious independence and public health. As the state’s attorney general presses church-run schools over exemptions, bishops and school leaders are pushing back. The clash matters well beyond Florida, especially for families weighing school choice, faith-based education and who ultimately sets the rules.</w:t>
      </w:r>
      <w:r/>
    </w:p>
    <w:p>
      <w:pPr>
        <w:pStyle w:val="Heading2"/>
      </w:pPr>
      <w:r>
        <w:t>Essential Takeaways</w:t>
      </w:r>
      <w:r/>
      <w:r/>
    </w:p>
    <w:p>
      <w:pPr>
        <w:pStyle w:val="ListBullet"/>
        <w:spacing w:line="240" w:lineRule="auto"/>
        <w:ind w:left="720"/>
      </w:pPr>
      <w:r/>
      <w:r>
        <w:rPr>
          <w:b/>
        </w:rPr>
        <w:t>The dispute is about control:</w:t>
      </w:r>
      <w:r>
        <w:t xml:space="preserve"> Florida’s attorney general is challenging how Catholic schools handle vaccine requirements and exemptions.</w:t>
      </w:r>
      <w:r/>
    </w:p>
    <w:p>
      <w:pPr>
        <w:pStyle w:val="ListBullet"/>
        <w:spacing w:line="240" w:lineRule="auto"/>
        <w:ind w:left="720"/>
      </w:pPr>
      <w:r/>
      <w:r>
        <w:rPr>
          <w:b/>
        </w:rPr>
        <w:t>Church leaders are resisting:</w:t>
      </w:r>
      <w:r>
        <w:t xml:space="preserve"> Bishops and Catholic education officials argue that state intervention risks undermining religious governance.</w:t>
      </w:r>
      <w:r/>
    </w:p>
    <w:p>
      <w:pPr>
        <w:pStyle w:val="ListBullet"/>
        <w:spacing w:line="240" w:lineRule="auto"/>
        <w:ind w:left="720"/>
      </w:pPr>
      <w:r/>
      <w:r>
        <w:rPr>
          <w:b/>
        </w:rPr>
        <w:t>Families face uncertainty:</w:t>
      </w:r>
      <w:r>
        <w:t xml:space="preserve"> Parents may need to check each school’s current health policies rather than assume one rule applies everywhere.</w:t>
      </w:r>
      <w:r/>
    </w:p>
    <w:p>
      <w:pPr>
        <w:pStyle w:val="ListBullet"/>
        <w:spacing w:line="240" w:lineRule="auto"/>
        <w:ind w:left="720"/>
      </w:pPr>
      <w:r/>
      <w:r>
        <w:rPr>
          <w:b/>
        </w:rPr>
        <w:t>The argument fits a wider pattern:</w:t>
      </w:r>
      <w:r>
        <w:t xml:space="preserve"> Battles over school authority increasingly overlap with politics, religion and culture-war messaging.</w:t>
      </w:r>
      <w:r/>
    </w:p>
    <w:p>
      <w:pPr>
        <w:pStyle w:val="ListBullet"/>
        <w:spacing w:line="240" w:lineRule="auto"/>
        <w:ind w:left="720"/>
      </w:pPr>
      <w:r/>
      <w:r>
        <w:rPr>
          <w:b/>
        </w:rPr>
        <w:t>Claims need checking:</w:t>
      </w:r>
      <w:r>
        <w:t xml:space="preserve"> Viral statements about schools and children’s healthcare have repeatedly been found misleading or false.</w:t>
      </w:r>
      <w:r/>
      <w:r/>
    </w:p>
    <w:p>
      <w:pPr>
        <w:pStyle w:val="Heading2"/>
      </w:pPr>
      <w:r>
        <w:t>Florida’s vaccine dispute is really about who runs schools</w:t>
      </w:r>
      <w:r/>
    </w:p>
    <w:p>
      <w:r/>
      <w:r>
        <w:t>A disagreement over vaccine exemptions has turned into a test of institutional boundaries. Florida Attorney General James Uthmeier has warned Catholic schools about their policies, while church authorities have argued that the state shouldn’t dictate how religious schools operate.</w:t>
      </w:r>
      <w:r/>
    </w:p>
    <w:p>
      <w:r/>
      <w:r>
        <w:t xml:space="preserve">According to CBS News Miami, the confrontation centres on whether Catholic schools can rely on religious exemptions and how far the state can go in enforcing public-health expectations. It’s a dry-sounding legal dispute, but for parents it lands in a very practical place: the admissions office, the medical form and the first day of term. Sources by paragraph: </w:t>
      </w:r>
      <w:hyperlink r:id="rId9">
        <w:r>
          <w:rPr>
            <w:color w:val="0000EE"/>
            <w:u w:val="single"/>
          </w:rPr>
          <w:t>[2]</w:t>
        </w:r>
      </w:hyperlink>
      <w:r>
        <w:t xml:space="preserve">, </w:t>
      </w:r>
      <w:hyperlink r:id="rId9">
        <w:r>
          <w:rPr>
            <w:color w:val="0000EE"/>
            <w:u w:val="single"/>
          </w:rPr>
          <w:t>[7]</w:t>
        </w:r>
      </w:hyperlink>
      <w:r/>
    </w:p>
    <w:p>
      <w:r/>
      <w:r>
        <w:t xml:space="preserve">The Catholic Church’s position is that its schools aren’t simply government contractors with a different logo. Florida officials, meanwhile, appear to view vaccination rules as a public responsibility that can’t be set aside whenever a school has a religious identity. That tension is unlikely to disappear quietly. Sources by paragraph: </w:t>
      </w:r>
      <w:hyperlink r:id="rId10">
        <w:r>
          <w:rPr>
            <w:color w:val="0000EE"/>
            <w:u w:val="single"/>
          </w:rPr>
          <w:t>[5]</w:t>
        </w:r>
      </w:hyperlink>
      <w:r>
        <w:t xml:space="preserve">, </w:t>
      </w:r>
      <w:hyperlink r:id="rId11">
        <w:r>
          <w:rPr>
            <w:color w:val="0000EE"/>
            <w:u w:val="single"/>
          </w:rPr>
          <w:t>[6]</w:t>
        </w:r>
      </w:hyperlink>
      <w:r/>
    </w:p>
    <w:p>
      <w:pPr>
        <w:pStyle w:val="Heading2"/>
      </w:pPr>
      <w:r>
        <w:t>Why the argument has become so politically charged</w:t>
      </w:r>
      <w:r/>
    </w:p>
    <w:p>
      <w:r/>
      <w:r>
        <w:t>School policy fights now rarely stay confined to school policy. Vaccines, gender, curriculum, religious liberty and parental rights are often bundled into a single political conversation, making it harder for families to separate a genuine administrative question from a campaign slogan.</w:t>
      </w:r>
      <w:r/>
    </w:p>
    <w:p>
      <w:r/>
      <w:r>
        <w:t xml:space="preserve">That matters because public figures have repeatedly used dramatic claims about schools to rally supporters. PolitiFact found Donald Trump’s claim that schools were carrying out gender-transition operations on pupils to be false, a reminder that education debates can be fuelled by statements that sound alarming but don’t withstand scrutiny. Sources by paragraph: </w:t>
      </w:r>
      <w:hyperlink r:id="rId12">
        <w:r>
          <w:rPr>
            <w:color w:val="0000EE"/>
            <w:u w:val="single"/>
          </w:rPr>
          <w:t>[3]</w:t>
        </w:r>
      </w:hyperlink>
      <w:r/>
    </w:p>
    <w:p>
      <w:r/>
      <w:r>
        <w:t xml:space="preserve">The result is a noisy environment in which every new rule can be presented as either an attack on freedom or a necessary protection for children. In reality, parents usually want something less theatrical: clear requirements, honest explanations and enough notice to make sensible decisions. Sources by paragraph: </w:t>
      </w:r>
      <w:hyperlink r:id="rId12">
        <w:r>
          <w:rPr>
            <w:color w:val="0000EE"/>
            <w:u w:val="single"/>
          </w:rPr>
          <w:t>[3]</w:t>
        </w:r>
      </w:hyperlink>
      <w:r>
        <w:t xml:space="preserve">, </w:t>
      </w:r>
      <w:hyperlink r:id="rId10">
        <w:r>
          <w:rPr>
            <w:color w:val="0000EE"/>
            <w:u w:val="single"/>
          </w:rPr>
          <w:t>[5]</w:t>
        </w:r>
      </w:hyperlink>
      <w:r/>
    </w:p>
    <w:p>
      <w:pPr>
        <w:pStyle w:val="Heading2"/>
      </w:pPr>
      <w:r>
        <w:t>Catholic schools aren’t all governed in exactly the same way</w:t>
      </w:r>
      <w:r/>
    </w:p>
    <w:p>
      <w:r/>
      <w:r>
        <w:t>A Catholic school may be part of a diocese, a religious order or an independent network, and its day-to-day policies can reflect that structure. That’s why families shouldn’t assume that a rule reported in one Florida school automatically applies across every Catholic campus.</w:t>
      </w:r>
      <w:r/>
    </w:p>
    <w:p>
      <w:r/>
      <w:r>
        <w:t xml:space="preserve">Reports from Catholic World Report describe a growing confrontation between Florida’s attorney general and Catholic bishops over school vaccine mandates and exemptions. The coverage underlines the unusual nature of the dispute: the disagreement isn’t simply between a state agency and a private operator, but between public officials and church authorities with their own lines of accountability. Sources by paragraph: </w:t>
      </w:r>
      <w:hyperlink r:id="rId10">
        <w:r>
          <w:rPr>
            <w:color w:val="0000EE"/>
            <w:u w:val="single"/>
          </w:rPr>
          <w:t>[5]</w:t>
        </w:r>
      </w:hyperlink>
      <w:r>
        <w:t xml:space="preserve">, </w:t>
      </w:r>
      <w:hyperlink r:id="rId11">
        <w:r>
          <w:rPr>
            <w:color w:val="0000EE"/>
            <w:u w:val="single"/>
          </w:rPr>
          <w:t>[6]</w:t>
        </w:r>
      </w:hyperlink>
      <w:r/>
    </w:p>
    <w:p>
      <w:r/>
      <w:r>
        <w:t xml:space="preserve">For parents, the practical move is straightforward. Ask the school which vaccines are required, what exemptions are accepted, who makes the final decision and whether the policy could change during the academic year. It’s not thrilling paperwork, but it’s far better than discovering a problem after paying a deposit. Sources by paragraph: </w:t>
      </w:r>
      <w:hyperlink r:id="rId9">
        <w:r>
          <w:rPr>
            <w:color w:val="0000EE"/>
            <w:u w:val="single"/>
          </w:rPr>
          <w:t>[2]</w:t>
        </w:r>
      </w:hyperlink>
      <w:r>
        <w:t xml:space="preserve">, </w:t>
      </w:r>
      <w:hyperlink r:id="rId11">
        <w:r>
          <w:rPr>
            <w:color w:val="0000EE"/>
            <w:u w:val="single"/>
          </w:rPr>
          <w:t>[6]</w:t>
        </w:r>
      </w:hyperlink>
      <w:r/>
    </w:p>
    <w:p>
      <w:pPr>
        <w:pStyle w:val="Heading2"/>
      </w:pPr>
      <w:r>
        <w:t>The wider lesson for school choice</w:t>
      </w:r>
      <w:r/>
    </w:p>
    <w:p>
      <w:r/>
      <w:r>
        <w:t>The row also exposes a trade-off that’s often glossed over in arguments about private education. Families may welcome smaller classes, a faith-based ethos or a different approach to discipline, but private and religious schools can still be affected by state rules, funding conditions and public-health requirements.</w:t>
      </w:r>
      <w:r/>
    </w:p>
    <w:p>
      <w:r/>
      <w:r>
        <w:t xml:space="preserve">That becomes especially important as politicians promote school choice while simultaneously seeking greater influence over schools. The more public money, regulation or political attention enters the system, the less tidy the idea of complete institutional independence becomes. Florida’s conflict is a sharp example of that push and pull. Sources by paragraph: </w:t>
      </w:r>
      <w:hyperlink r:id="rId10">
        <w:r>
          <w:rPr>
            <w:color w:val="0000EE"/>
            <w:u w:val="single"/>
          </w:rPr>
          <w:t>[5]</w:t>
        </w:r>
      </w:hyperlink>
      <w:r>
        <w:t xml:space="preserve">, </w:t>
      </w:r>
      <w:hyperlink r:id="rId11">
        <w:r>
          <w:rPr>
            <w:color w:val="0000EE"/>
            <w:u w:val="single"/>
          </w:rPr>
          <w:t>[6]</w:t>
        </w:r>
      </w:hyperlink>
      <w:r/>
    </w:p>
    <w:p>
      <w:r/>
      <w:r>
        <w:t xml:space="preserve">The same need for careful scrutiny applies to education programmes more broadly. In a discussion of so-called science-based maths initiatives, Education Week urged readers to ask what evidence supports a programme, how strong that evidence is and whether it actually matches the claim being made. Those are useful questions here too: what is the rule, what authority supports it and what happens in practice? Sources by paragraph: </w:t>
      </w:r>
      <w:hyperlink r:id="rId13">
        <w:r>
          <w:rPr>
            <w:color w:val="0000EE"/>
            <w:u w:val="single"/>
          </w:rPr>
          <w:t>[4]</w:t>
        </w:r>
      </w:hyperlink>
      <w:r/>
    </w:p>
    <w:p>
      <w:pPr>
        <w:pStyle w:val="Heading2"/>
      </w:pPr>
      <w:r>
        <w:t>What families should check before choosing a school</w:t>
      </w:r>
      <w:r/>
    </w:p>
    <w:p>
      <w:r/>
      <w:r>
        <w:t>Parents comparing Catholic schools should look beyond the prospectus. Request the latest health and attendance policy, check whether exemptions are available, and ask how the school handles changes in state guidance. If the answers are vague, that’s useful information in itself.</w:t>
      </w:r>
      <w:r/>
    </w:p>
    <w:p>
      <w:r/>
      <w:r>
        <w:t xml:space="preserve">It’s also worth separating medical advice from political commentary. A school’s policy should explain its requirements in plain language, while a doctor can offer individual guidance about vaccination and health risks. Online claims, however confidently delivered, shouldn’t be allowed to make either decision for you. Sources by paragraph: </w:t>
      </w:r>
      <w:hyperlink r:id="rId9">
        <w:r>
          <w:rPr>
            <w:color w:val="0000EE"/>
            <w:u w:val="single"/>
          </w:rPr>
          <w:t>[2]</w:t>
        </w:r>
      </w:hyperlink>
      <w:r>
        <w:t xml:space="preserve">, </w:t>
      </w:r>
      <w:hyperlink r:id="rId12">
        <w:r>
          <w:rPr>
            <w:color w:val="0000EE"/>
            <w:u w:val="single"/>
          </w:rPr>
          <w:t>[3]</w:t>
        </w:r>
      </w:hyperlink>
      <w:r/>
    </w:p>
    <w:p>
      <w:r/>
      <w:r>
        <w:t xml:space="preserve">The Florida dispute may eventually be settled through negotiation, litigation or a clearer state directive. Whatever happens, families will be watching for one thing: whether the final rules are predictable enough for them to plan around. Sources by paragraph: </w:t>
      </w:r>
      <w:hyperlink r:id="rId10">
        <w:r>
          <w:rPr>
            <w:color w:val="0000EE"/>
            <w:u w:val="single"/>
          </w:rPr>
          <w:t>[5]</w:t>
        </w:r>
      </w:hyperlink>
      <w:r>
        <w:t xml:space="preserve">, </w:t>
      </w:r>
      <w:hyperlink r:id="rId9">
        <w:r>
          <w:rPr>
            <w:color w:val="0000EE"/>
            <w:u w:val="single"/>
          </w:rPr>
          <w:t>[7]</w:t>
        </w:r>
      </w:hyperlink>
      <w:r/>
    </w:p>
    <w:p>
      <w:r/>
      <w:r>
        <w:t>Clear policies matter more than loud arguments, especially when children’s health and education are involved.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[7]</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https://curmudgucation.blogspot.com/2026/09/anti-democracy-in-america.html</w:t>
        </w:r>
      </w:hyperlink>
      <w:r>
        <w:t xml:space="preserve"> - Please view link - unable to able to access data</w:t>
      </w:r>
      <w:r/>
    </w:p>
    <w:p>
      <w:pPr>
        <w:pStyle w:val="ListNumber"/>
        <w:spacing w:line="240" w:lineRule="auto"/>
        <w:ind w:left="720"/>
      </w:pPr>
      <w:r/>
      <w:hyperlink r:id="rId9">
        <w:r>
          <w:rPr>
            <w:color w:val="0000EE"/>
            <w:u w:val="single"/>
          </w:rPr>
          <w:t>https://www.cbsnews.com/miami/news/florida-ag-catholic-schools-vaccine-exemption-warning/</w:t>
        </w:r>
      </w:hyperlink>
      <w:r>
        <w:t xml:space="preserve"> - In July 2026, Florida Attorney General James Uthmeier sent a letter to the Florida Conference of Catholic Bishops, urging Catholic schools to grant religious exemptions for vaccinations. He warned that failure to comply could jeopardise their eligibility for state educational scholarship programmes. Uthmeier cited Catholic doctrine and scripture to support his position, emphasising that the Church does not teach that using vaccines made from cell lines derived from aborted foetuses is intrinsically evil. This directive has sparked a debate between the state and the Church over religious freedom and public health policies.</w:t>
      </w:r>
      <w:r/>
    </w:p>
    <w:p>
      <w:pPr>
        <w:pStyle w:val="ListNumber"/>
        <w:spacing w:line="240" w:lineRule="auto"/>
        <w:ind w:left="720"/>
      </w:pPr>
      <w:r/>
      <w:hyperlink r:id="rId12">
        <w:r>
          <w:rPr>
            <w:color w:val="0000EE"/>
            <w:u w:val="single"/>
          </w:rPr>
          <w:t>https://www.politifact.com/factchecks/2024/sep/05/donald-trump/trumps-pants-fire-claim-that-schools-are-perfor/</w:t>
        </w:r>
      </w:hyperlink>
      <w:r>
        <w:t xml:space="preserve"> - In August 2024, during an interview at a Moms for Liberty Conference, former President Donald Trump claimed that schools are performing gender-affirming surgeries on children without parental consent. PolitiFact investigated this assertion and rated it as 'Pants on Fire,' indicating it is false. The fact-checking organisation found that, except in emergencies, schools do not provide medical care without parental consent, and gender-affirming surgeries on minors are rare, with laws and professional standards requiring parental involvement in such decisions.</w:t>
      </w:r>
      <w:r/>
    </w:p>
    <w:p>
      <w:pPr>
        <w:pStyle w:val="ListNumber"/>
        <w:spacing w:line="240" w:lineRule="auto"/>
        <w:ind w:left="720"/>
      </w:pPr>
      <w:r/>
      <w:hyperlink r:id="rId13">
        <w:r>
          <w:rPr>
            <w:color w:val="0000EE"/>
            <w:u w:val="single"/>
          </w:rPr>
          <w:t>https://www.edweek.org/teaching-learning/opinion-the-five-questions-you-should-ask-before-believing-the-science-of-math/2026/09</w:t>
        </w:r>
      </w:hyperlink>
      <w:r>
        <w:t xml:space="preserve"> - In September 2026, Education Week published an opinion piece by Larry Ferlazzo titled 'The Five Questions You Should Ask Before Believing the ‘Science of Math’. The article discusses the importance of critically evaluating educational programmes that claim to be 'evidence-based.' Ferlazzo emphasises the need to question the validity of the research supporting these programmes, the applicability of the findings to diverse student populations, and the potential biases in the studies. He advocates for a more nuanced approach to adopting educational practices, urging educators to consider the broader context and the specific needs of their students.</w:t>
      </w:r>
      <w:r/>
    </w:p>
    <w:p>
      <w:pPr>
        <w:pStyle w:val="ListNumber"/>
        <w:spacing w:line="240" w:lineRule="auto"/>
        <w:ind w:left="720"/>
      </w:pPr>
      <w:r/>
      <w:hyperlink r:id="rId10">
        <w:r>
          <w:rPr>
            <w:color w:val="0000EE"/>
            <w:u w:val="single"/>
          </w:rPr>
          <w:t>https://www.catholicworldreport.com/2026/08/19/floridas-catholic-attorney-general-bishops-face-off-over-vaccines/</w:t>
        </w:r>
      </w:hyperlink>
      <w:r>
        <w:t xml:space="preserve"> - In August 2026, Florida's Catholic Attorney General, James Uthmeier, and the Florida Conference of Catholic Bishops engaged in a dispute over vaccine exemptions for Catholic school students. Uthmeier questioned the bishops over their refusal to grant vaccine exemptions, arguing that Catholic doctrine does not prohibit such exemptions. The bishops, however, maintained their stance, leading to tensions between the state and the Church over religious freedom and public health policies. This conflict highlights the broader debate over vaccine mandates and religious exemptions in educational institutions.</w:t>
      </w:r>
      <w:r/>
    </w:p>
    <w:p>
      <w:pPr>
        <w:pStyle w:val="ListNumber"/>
        <w:spacing w:line="240" w:lineRule="auto"/>
        <w:ind w:left="720"/>
      </w:pPr>
      <w:r/>
      <w:hyperlink r:id="rId11">
        <w:r>
          <w:rPr>
            <w:color w:val="0000EE"/>
            <w:u w:val="single"/>
          </w:rPr>
          <w:t>https://www.catholicworldreport.com/2026/07/31/florida-attorney-general-confronts-catholic-schools-over-vaccine-mandate/</w:t>
        </w:r>
      </w:hyperlink>
      <w:r>
        <w:t xml:space="preserve"> - In July 2026, Florida Attorney General James Uthmeier confronted Catholic schools over their vaccine mandates. He urged Catholic schools to comply with state law requiring religious exemptions for vaccine mandates, warning that failure to do so could jeopardise their eligibility for state educational scholarship programmes. This move has sparked a debate between the state and the Church over religious freedom and public health policies, highlighting the ongoing tensions surrounding vaccine mandates in educational institutions.</w:t>
      </w:r>
      <w:r/>
    </w:p>
    <w:p>
      <w:pPr>
        <w:pStyle w:val="ListNumber"/>
        <w:spacing w:line="240" w:lineRule="auto"/>
        <w:ind w:left="720"/>
      </w:pPr>
      <w:r/>
      <w:hyperlink r:id="rId9">
        <w:r>
          <w:rPr>
            <w:color w:val="0000EE"/>
            <w:u w:val="single"/>
          </w:rPr>
          <w:t>https://www.cbsnews.com/miami/news/florida-ag-catholic-schools-vaccine-exemption-warning/</w:t>
        </w:r>
      </w:hyperlink>
      <w:r>
        <w:t xml:space="preserve"> - In July 2026, Florida Attorney General James Uthmeier sent a letter to the Florida Conference of Catholic Bishops, urging Catholic schools to grant religious exemptions for vaccinations. He warned that failure to comply could jeopardise their eligibility for state educational scholarship programmes. Uthmeier cited Catholic doctrine and scripture to support his position, emphasising that the Church does not teach that using vaccines made from cell lines derived from aborted foetuses is intrinsically evil. This directive has sparked a debate between the state and the Church over religious freedom and public health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news.com/miami/news/florida-ag-catholic-schools-vaccine-exemption-warning/" TargetMode="External"/><Relationship Id="rId10" Type="http://schemas.openxmlformats.org/officeDocument/2006/relationships/hyperlink" Target="https://www.catholicworldreport.com/2026/08/19/floridas-catholic-attorney-general-bishops-face-off-over-vaccines/" TargetMode="External"/><Relationship Id="rId11" Type="http://schemas.openxmlformats.org/officeDocument/2006/relationships/hyperlink" Target="https://www.catholicworldreport.com/2026/07/31/florida-attorney-general-confronts-catholic-schools-over-vaccine-mandate/" TargetMode="External"/><Relationship Id="rId12" Type="http://schemas.openxmlformats.org/officeDocument/2006/relationships/hyperlink" Target="https://www.politifact.com/factchecks/2024/sep/05/donald-trump/trumps-pants-fire-claim-that-schools-are-perfor/" TargetMode="External"/><Relationship Id="rId13" Type="http://schemas.openxmlformats.org/officeDocument/2006/relationships/hyperlink" Target="https://www.edweek.org/teaching-learning/opinion-the-five-questions-you-should-ask-before-believing-the-science-of-math/2026/09" TargetMode="External"/><Relationship Id="rId14" Type="http://schemas.openxmlformats.org/officeDocument/2006/relationships/hyperlink" Target="https://curmudgucation.blogspot.com/2026/09/anti-democracy-in-americ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