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Canadian Music Industry Awards to Watch in 2025</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Canada's music business is putting fresh attention on the people and organisations shaping its next chapter, from Black Canadian artists to emerging screen composers and streaming-era success stories. Here is why these awards matter, what they reveal about the industry, and where fans should look for the next big names.</w:t>
      </w:r>
      <w:r/>
    </w:p>
    <w:p>
      <w:pPr>
        <w:pStyle w:val="Heading2"/>
      </w:pPr>
      <w:r>
        <w:t>Essential Takeaways</w:t>
      </w:r>
      <w:r/>
      <w:r/>
    </w:p>
    <w:p>
      <w:pPr>
        <w:pStyle w:val="ListBullet"/>
        <w:spacing w:line="240" w:lineRule="auto"/>
        <w:ind w:left="720"/>
      </w:pPr>
      <w:r/>
      <w:r>
        <w:rPr>
          <w:b/>
        </w:rPr>
        <w:t>Recognition is widening:</w:t>
      </w:r>
      <w:r>
        <w:t xml:space="preserve"> Canadian music awards are highlighting a broader mix of artists, creators and industry contributors.</w:t>
      </w:r>
      <w:r/>
    </w:p>
    <w:p>
      <w:pPr>
        <w:pStyle w:val="ListBullet"/>
        <w:spacing w:line="240" w:lineRule="auto"/>
        <w:ind w:left="720"/>
      </w:pPr>
      <w:r/>
      <w:r>
        <w:rPr>
          <w:b/>
        </w:rPr>
        <w:t>Representation matters:</w:t>
      </w:r>
      <w:r>
        <w:t xml:space="preserve"> Black Canadian Music Awards winners reflect the depth and variety of the country’s Black music community.</w:t>
      </w:r>
      <w:r/>
    </w:p>
    <w:p>
      <w:pPr>
        <w:pStyle w:val="ListBullet"/>
        <w:spacing w:line="240" w:lineRule="auto"/>
        <w:ind w:left="720"/>
      </w:pPr>
      <w:r/>
      <w:r>
        <w:rPr>
          <w:b/>
        </w:rPr>
        <w:t>Screen music has a spotlight:</w:t>
      </w:r>
      <w:r>
        <w:t xml:space="preserve"> The Prism Prize continues to celebrate inventive music videos and visual storytelling.</w:t>
      </w:r>
      <w:r/>
    </w:p>
    <w:p>
      <w:pPr>
        <w:pStyle w:val="ListBullet"/>
        <w:spacing w:line="240" w:lineRule="auto"/>
        <w:ind w:left="720"/>
      </w:pPr>
      <w:r/>
      <w:r>
        <w:rPr>
          <w:b/>
        </w:rPr>
        <w:t>Streaming shapes success:</w:t>
      </w:r>
      <w:r>
        <w:t xml:space="preserve"> Luminate data offers a useful picture of how listening habits are changing.</w:t>
      </w:r>
      <w:r/>
    </w:p>
    <w:p>
      <w:pPr>
        <w:pStyle w:val="ListBullet"/>
        <w:spacing w:line="240" w:lineRule="auto"/>
        <w:ind w:left="720"/>
      </w:pPr>
      <w:r/>
      <w:r>
        <w:rPr>
          <w:b/>
        </w:rPr>
        <w:t>Homegrown talent remains strong:</w:t>
      </w:r>
      <w:r>
        <w:t xml:space="preserve"> Billboard Canada’s year-end coverage tracks the artists commanding attention at home and abroad.</w:t>
      </w:r>
      <w:r/>
      <w:r/>
    </w:p>
    <w:p>
      <w:pPr>
        <w:pStyle w:val="Heading2"/>
      </w:pPr>
      <w:r>
        <w:t>Canada’s music awards are becoming a bigger conversation</w:t>
      </w:r>
      <w:r/>
    </w:p>
    <w:p>
      <w:r/>
      <w:r>
        <w:t>Awards season can sometimes feel like a parade of familiar names, but Canada’s current music landscape is far more varied than a standard winners’ list suggests. New recognition is emerging across performance, songwriting, visual work and the wider business of music, giving audiences a fuller picture of who keeps the industry moving.</w:t>
      </w:r>
      <w:r/>
    </w:p>
    <w:p>
      <w:r/>
      <w:r>
        <w:t xml:space="preserve">That matters because success today isn’t measured only by album sales or radio play. A gripping video, a loyal streaming audience or a breakthrough in a specific community can all signal an artist’s growing influence. The result is a more textured story, and frankly, a more interesting one. </w:t>
      </w:r>
      <w:r/>
    </w:p>
    <w:p>
      <w:pPr>
        <w:pStyle w:val="Heading2"/>
      </w:pPr>
      <w:r>
        <w:t>Black Canadian artists are receiving broader recognition</w:t>
      </w:r>
      <w:r/>
    </w:p>
    <w:p>
      <w:r/>
      <w:r>
        <w:t>The Black Canadian Music Awards provide an important platform for artists whose work spans genres, regions and generations. Their winners offer a snapshot of a community that includes established stars, rising performers and creators working across a rapidly changing musical landscape.</w:t>
      </w:r>
      <w:r/>
    </w:p>
    <w:p>
      <w:r/>
      <w:r>
        <w:t>The significance goes beyond trophies. Recognition can help artists reach new listeners, attract collaborators and build momentum at a crucial point in their careers. According to Billboard Canada’s awards coverage, the event also underlines how much talent exists beyond the country’s most familiar commercial lanes.</w:t>
      </w:r>
      <w:r/>
    </w:p>
    <w:p>
      <w:pPr>
        <w:pStyle w:val="Heading2"/>
      </w:pPr>
      <w:r>
        <w:t>Why visual storytelling is now part of the prize</w:t>
      </w:r>
      <w:r/>
    </w:p>
    <w:p>
      <w:r/>
      <w:r>
        <w:t>Music videos are no longer a decorative extra released alongside a single. For many artists, the visual world is where a song’s identity becomes unmistakable, whether that means sharp choreography, striking fashion or a quietly cinematic mood.</w:t>
      </w:r>
      <w:r/>
    </w:p>
    <w:p>
      <w:r/>
      <w:r>
        <w:t>The Prism Prize has helped bring that work into the centre of Canada’s cultural conversation. Its focus on Canadian music videos recognises directors, performers and creative teams together, which feels especially relevant in an era when a compelling visual can help a track travel quickly across social platforms.</w:t>
      </w:r>
      <w:r/>
    </w:p>
    <w:p>
      <w:r/>
      <w:r>
        <w:t>For viewers, it’s also a useful reminder that a three-minute video can carry just as much creative ambition as a short film. Sometimes the image stays with you long after the chorus has faded.</w:t>
      </w:r>
      <w:r/>
    </w:p>
    <w:p>
      <w:pPr>
        <w:pStyle w:val="Heading2"/>
      </w:pPr>
      <w:r>
        <w:t>Streaming data tells a different success story</w:t>
      </w:r>
      <w:r/>
    </w:p>
    <w:p>
      <w:r/>
      <w:r>
        <w:t>Awards capture cultural impact, while streaming figures show listening behaviour at scale. Luminate’s mid-year and year-end reporting gives the industry a clearer view of which songs, artists and formats are attracting sustained attention.</w:t>
      </w:r>
      <w:r/>
    </w:p>
    <w:p>
      <w:r/>
      <w:r>
        <w:t>Those figures can reveal shifts that traditional charts may miss, including the strength of catalogue music, the speed at which new releases break through and the continued importance of fans who listen repeatedly. They also help explain why artists are investing in more frequent releases, visual content and direct fan engagement.</w:t>
      </w:r>
      <w:r/>
    </w:p>
    <w:p>
      <w:r/>
      <w:r>
        <w:t>For anyone choosing which new Canadian artists to explore, streaming data is a useful starting point, but it shouldn't be the only guide. Popularity can point you towards a name; curiosity is what often uncovers the gem.</w:t>
      </w:r>
      <w:r/>
    </w:p>
    <w:p>
      <w:pPr>
        <w:pStyle w:val="Heading2"/>
      </w:pPr>
      <w:r>
        <w:t>The artists shaping Canada’s next chapter</w:t>
      </w:r>
      <w:r/>
    </w:p>
    <w:p>
      <w:r/>
      <w:r>
        <w:t>Billboard Canada’s annual artist coverage places individual performers within that wider context. It shows who is connecting with listeners, building international visibility and helping define the sound of the moment.</w:t>
      </w:r>
      <w:r/>
    </w:p>
    <w:p>
      <w:r/>
      <w:r>
        <w:t>The most compelling names aren’t always the ones with the loudest launch. Some are steadily developing an audience, blending genres or turning regional support into national momentum. That gradual rise can be more revealing than a single viral moment, especially in a market where attention moves at remarkable speed.</w:t>
      </w:r>
      <w:r/>
    </w:p>
    <w:p>
      <w:r/>
      <w:r>
        <w:t>Taken together, the awards and industry reports suggest a Canadian scene that is both more diverse and more data-aware. The people watching closely won’t just be looking for the next hit, but for the creators building something that lasts.</w:t>
      </w:r>
      <w:r/>
    </w:p>
    <w:p>
      <w:pPr>
        <w:pStyle w:val="Heading2"/>
      </w:pPr>
      <w:r>
        <w:t>What to watch next</w:t>
      </w:r>
      <w:r/>
    </w:p>
    <w:p>
      <w:r/>
      <w:r>
        <w:t>The next wave of Canadian music recognition is likely to reflect an even broader mix of sounds, formats and creative roles. Expect more attention on independent artists, cross-genre collaborations and the teams behind the visuals and digital strategies that help music find its audience.</w:t>
      </w:r>
      <w:r/>
    </w:p>
    <w:p>
      <w:r/>
      <w:r>
        <w:t>For listeners, the best approach is simple: follow the winners, browse the nominated videos and use the data as a map rather than a verdict. There’s plenty of good music hiding just beyond the obvious names.</w:t>
      </w:r>
      <w:r/>
    </w:p>
    <w:p>
      <w:r/>
      <w:r>
        <w:t>Keep an eye on the artists and creators turning attention into lasting momentum.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[3]</w:t>
        </w:r>
      </w:hyperlink>
      <w:r>
        <w:t xml:space="preserve">, </w:t>
      </w:r>
      <w:hyperlink r:id="rId14">
        <w:r>
          <w:rPr>
            <w:color w:val="0000EE"/>
            <w:u w:val="single"/>
          </w:rPr>
          <w:t>[7]</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2">
        <w:r>
          <w:rPr>
            <w:color w:val="0000EE"/>
            <w:u w:val="single"/>
          </w:rPr>
          <w:t>[5]</w:t>
        </w:r>
      </w:hyperlink>
      <w:r>
        <w:t xml:space="preserve">- Paragraph 10: </w:t>
      </w:r>
      <w:hyperlink r:id="rId11">
        <w:r>
          <w:rPr>
            <w:color w:val="0000EE"/>
            <w:u w:val="single"/>
          </w:rPr>
          <w:t>[4]</w:t>
        </w:r>
      </w:hyperlink>
      <w:r>
        <w:t xml:space="preserve">, </w:t>
      </w:r>
      <w:hyperlink r:id="rId14">
        <w:r>
          <w:rPr>
            <w:color w:val="0000EE"/>
            <w:u w:val="single"/>
          </w:rPr>
          <w:t>[7]</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10">
        <w:r>
          <w:rPr>
            <w:color w:val="0000EE"/>
            <w:u w:val="single"/>
          </w:rPr>
          <w:t>[3]</w:t>
        </w:r>
      </w:hyperlink>
      <w:r>
        <w:t xml:space="preserve">, </w:t>
      </w:r>
      <w:hyperlink r:id="rId11">
        <w:r>
          <w:rPr>
            <w:color w:val="0000EE"/>
            <w:u w:val="single"/>
          </w:rPr>
          <w:t>[4]</w:t>
        </w:r>
      </w:hyperlink>
      <w:r>
        <w:t xml:space="preserve">- Paragraph 13: </w:t>
      </w:r>
      <w:hyperlink r:id="rId12">
        <w:r>
          <w:rPr>
            <w:color w:val="0000EE"/>
            <w:u w:val="single"/>
          </w:rPr>
          <w:t>[5]</w:t>
        </w:r>
      </w:hyperlink>
      <w:r>
        <w:t xml:space="preserve">, </w:t>
      </w:r>
      <w:hyperlink r:id="rId14">
        <w:r>
          <w:rPr>
            <w:color w:val="0000EE"/>
            <w:u w:val="single"/>
          </w:rPr>
          <w:t>[7]</w:t>
        </w:r>
      </w:hyperlink>
      <w:r>
        <w:t xml:space="preserve">- Paragraph 14: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https://ca.billboard.com/business/business-news/outstanding-music-canada</w:t>
        </w:r>
      </w:hyperlink>
      <w:r>
        <w:t xml:space="preserve"> - Please view link - unable to able to access data</w:t>
      </w:r>
      <w:r/>
    </w:p>
    <w:p>
      <w:pPr>
        <w:pStyle w:val="ListNumber"/>
        <w:spacing w:line="240" w:lineRule="auto"/>
        <w:ind w:left="720"/>
      </w:pPr>
      <w:r/>
      <w:hyperlink r:id="rId9">
        <w:r>
          <w:rPr>
            <w:color w:val="0000EE"/>
            <w:u w:val="single"/>
          </w:rPr>
          <w:t>https://ca.billboard.com/business/business-news/outstanding-music-canada</w:t>
        </w:r>
      </w:hyperlink>
      <w:r>
        <w:t xml:space="preserve"> - OutStanding Music is a new national organisation dedicated to supporting 2SLGBTQIA+ music professionals in Canada. Set to launch on October 1 at BreakOut West 2026 in Victoria, B.C., the organisation aims to provide mentorship, advocacy, professional development, and visibility for queer and trans artists and industry personnel. Founded by queer and trans musicians, including executive director Bronwin Parks, OutStanding Music seeks to fill a gap in the Canadian music industry by offering support structures similar to those for other underrepresented communities.</w:t>
      </w:r>
      <w:r/>
    </w:p>
    <w:p>
      <w:pPr>
        <w:pStyle w:val="ListNumber"/>
        <w:spacing w:line="240" w:lineRule="auto"/>
        <w:ind w:left="720"/>
      </w:pPr>
      <w:r/>
      <w:hyperlink r:id="rId10">
        <w:r>
          <w:rPr>
            <w:color w:val="0000EE"/>
            <w:u w:val="single"/>
          </w:rPr>
          <w:t>https://ca.billboard.com/music/awards/black-canadian-music-award-winners-2025</w:t>
        </w:r>
      </w:hyperlink>
      <w:r>
        <w:t xml:space="preserve"> - The SOCAN Foundation announced the winners of the 2025 Black Canadian Music Awards, honouring outstanding Black music creators across Canada and all musical genres. The recipients include Bukola, Haleluya Hailu, Kalisway, Nia Nadurata, and Obediya Jones-Darrell, each receiving $10,000 to advance their careers. Additionally, five Ones to Watch Awards, each valued at $1,000, were presented to AfrotroniX, Kwazii, Seago, Laurie Torres, and iaamSaam.</w:t>
      </w:r>
      <w:r/>
    </w:p>
    <w:p>
      <w:pPr>
        <w:pStyle w:val="ListNumber"/>
        <w:spacing w:line="240" w:lineRule="auto"/>
        <w:ind w:left="720"/>
      </w:pPr>
      <w:r/>
      <w:hyperlink r:id="rId11">
        <w:r>
          <w:rPr>
            <w:color w:val="0000EE"/>
            <w:u w:val="single"/>
          </w:rPr>
          <w:t>https://ca.billboard.com/music/awards/prism-prize-2024</w:t>
        </w:r>
      </w:hyperlink>
      <w:r>
        <w:t xml:space="preserve"> - The Canadian Academy announced the Top 10 Canadian music videos shortlisted for the 2024 Prism Prize's Grand Prize, which awards the artist and director with a $20,000 CAD cash prize. The nominees include singer-songwriter Feist, pop rock group The Beaches, roots artist and Grammy-winner Allison Russell, musician and poet Mustafa, and hip hop duo Snotty Nose Rez Kids. The Prism Prize has been celebrating outstanding work in Canadian music video production since 2013.</w:t>
      </w:r>
      <w:r/>
    </w:p>
    <w:p>
      <w:pPr>
        <w:pStyle w:val="ListNumber"/>
        <w:spacing w:line="240" w:lineRule="auto"/>
        <w:ind w:left="720"/>
      </w:pPr>
      <w:r/>
      <w:hyperlink r:id="rId12">
        <w:r>
          <w:rPr>
            <w:color w:val="0000EE"/>
            <w:u w:val="single"/>
          </w:rPr>
          <w:t>https://ca.billboard.com/business/streaming/luminate-midyear-data-2025</w:t>
        </w:r>
      </w:hyperlink>
      <w:r>
        <w:t xml:space="preserve"> - Luminate's Midyear Music Report revealed that in the first half of 2025 in Canada, Morgan Wallen's 'I'm the Problem' was the most popular album, while Lady Gaga and Bruno Mars' 'Die With a Smile' was the most-streamed song by on-demand audio streams. The report also noted a 4.5% increase in total album consumption, reaching 57.2 million, up from 54.8 million in 2024.</w:t>
      </w:r>
      <w:r/>
    </w:p>
    <w:p>
      <w:pPr>
        <w:pStyle w:val="ListNumber"/>
        <w:spacing w:line="240" w:lineRule="auto"/>
        <w:ind w:left="720"/>
      </w:pPr>
      <w:r/>
      <w:hyperlink r:id="rId13">
        <w:r>
          <w:rPr>
            <w:color w:val="0000EE"/>
            <w:u w:val="single"/>
          </w:rPr>
          <w:t>https://ca.billboard.com/music/chart-beat/luminate-year-end-report-2025</w:t>
        </w:r>
      </w:hyperlink>
      <w:r>
        <w:t xml:space="preserve"> - Luminate's Year-End Music Report for 2025 highlighted that Morgan Wallen's 'I'm the Problem' was the top album, and Alex Warren's 'Ordinary' was the most popular song by on-demand audio streams in Canada. The report also noted a 4.1% increase in total album consumption, reaching 116.6 million, up from 112 million in 2024.</w:t>
      </w:r>
      <w:r/>
    </w:p>
    <w:p>
      <w:pPr>
        <w:pStyle w:val="ListNumber"/>
        <w:spacing w:line="240" w:lineRule="auto"/>
        <w:ind w:left="720"/>
      </w:pPr>
      <w:r/>
      <w:hyperlink r:id="rId14">
        <w:r>
          <w:rPr>
            <w:color w:val="0000EE"/>
            <w:u w:val="single"/>
          </w:rPr>
          <w:t>https://ca.billboard.com/music/chart-beat/billboard-canada-top-canadian-artists-2025</w:t>
        </w:r>
      </w:hyperlink>
      <w:r>
        <w:t xml:space="preserve"> - Tate McRae, a Calgary-born pop sensation, topped the inaugural Billboard Canada Year-End Chart for Top Canadian Artist in 2025. The chart combines year-end data from the Billboard Canadian Hot 100 and Canadian Albums charts, highlighting the diversity and range of Canadian musicians. McRae's success reflects her significant impact on the Canadian music scene.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a.billboard.com/business/business-news/outstanding-music-canada" TargetMode="External"/><Relationship Id="rId10" Type="http://schemas.openxmlformats.org/officeDocument/2006/relationships/hyperlink" Target="https://ca.billboard.com/music/awards/black-canadian-music-award-winners-2025" TargetMode="External"/><Relationship Id="rId11" Type="http://schemas.openxmlformats.org/officeDocument/2006/relationships/hyperlink" Target="https://ca.billboard.com/music/awards/prism-prize-2024" TargetMode="External"/><Relationship Id="rId12" Type="http://schemas.openxmlformats.org/officeDocument/2006/relationships/hyperlink" Target="https://ca.billboard.com/business/streaming/luminate-midyear-data-2025" TargetMode="External"/><Relationship Id="rId13" Type="http://schemas.openxmlformats.org/officeDocument/2006/relationships/hyperlink" Target="https://ca.billboard.com/music/chart-beat/luminate-year-end-report-2025" TargetMode="External"/><Relationship Id="rId14" Type="http://schemas.openxmlformats.org/officeDocument/2006/relationships/hyperlink" Target="https://ca.billboard.com/music/chart-beat/billboard-canada-top-canadian-artists-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