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Inclusive Trans Athlete Policies Matter in Minnesota Sports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watching the Minnesota Lynx and Indiana Fever matchup with more than basketball on their minds. The September meeting is expected to revive arguments about transgender athletes, but Minnesota's long-standing inclusion in school sport offers a useful counterpoint: participation, belonging and fair treatment remain central to the debate.</w:t>
      </w:r>
      <w:r/>
    </w:p>
    <w:p>
      <w:pPr>
        <w:pStyle w:val="Heading2"/>
      </w:pPr>
      <w:r>
        <w:t>Essential Takeaways</w:t>
      </w:r>
      <w:r/>
      <w:r/>
    </w:p>
    <w:p>
      <w:pPr>
        <w:pStyle w:val="ListBullet"/>
        <w:spacing w:line="240" w:lineRule="auto"/>
        <w:ind w:left="720"/>
      </w:pPr>
      <w:r/>
      <w:r>
        <w:rPr>
          <w:b/>
        </w:rPr>
        <w:t>The spotlight is back:</w:t>
      </w:r>
      <w:r>
        <w:t xml:space="preserve"> The Lynx-Fever fixture is likely to attract renewed attention to transgender athletes.</w:t>
      </w:r>
      <w:r/>
    </w:p>
    <w:p>
      <w:pPr>
        <w:pStyle w:val="ListBullet"/>
        <w:spacing w:line="240" w:lineRule="auto"/>
        <w:ind w:left="720"/>
      </w:pPr>
      <w:r/>
      <w:r>
        <w:rPr>
          <w:b/>
        </w:rPr>
        <w:t>Minnesota has experience:</w:t>
      </w:r>
      <w:r>
        <w:t xml:space="preserve"> The state's school sports system has supported trans-inclusive participation for more than a decade.</w:t>
      </w:r>
      <w:r/>
    </w:p>
    <w:p>
      <w:pPr>
        <w:pStyle w:val="ListBullet"/>
        <w:spacing w:line="240" w:lineRule="auto"/>
        <w:ind w:left="720"/>
      </w:pPr>
      <w:r/>
      <w:r>
        <w:rPr>
          <w:b/>
        </w:rPr>
        <w:t>The numbers are small:</w:t>
      </w:r>
      <w:r>
        <w:t xml:space="preserve"> Trans athletes represent a very small share of US college competitors and elite Olympians.</w:t>
      </w:r>
      <w:r/>
    </w:p>
    <w:p>
      <w:pPr>
        <w:pStyle w:val="ListBullet"/>
        <w:spacing w:line="240" w:lineRule="auto"/>
        <w:ind w:left="720"/>
      </w:pPr>
      <w:r/>
      <w:r>
        <w:rPr>
          <w:b/>
        </w:rPr>
        <w:t>The benefits are broad:</w:t>
      </w:r>
      <w:r>
        <w:t xml:space="preserve"> Supporters point to fitness, friendship and belonging, rather than political symbolism.</w:t>
      </w:r>
      <w:r/>
    </w:p>
    <w:p>
      <w:pPr>
        <w:pStyle w:val="ListBullet"/>
        <w:spacing w:line="240" w:lineRule="auto"/>
        <w:ind w:left="720"/>
      </w:pPr>
      <w:r/>
      <w:r>
        <w:rPr>
          <w:b/>
        </w:rPr>
        <w:t>The debate is still evolving:</w:t>
      </w:r>
      <w:r>
        <w:t xml:space="preserve"> Courts, lawmakers, scientists and sports organisations continue to argue over eligibility and fairness.</w:t>
      </w:r>
      <w:r/>
      <w:r/>
    </w:p>
    <w:p>
      <w:pPr>
        <w:pStyle w:val="Heading2"/>
      </w:pPr>
      <w:r>
        <w:t>The next Lynx-Fever game carries extra weight</w:t>
      </w:r>
      <w:r/>
    </w:p>
    <w:p>
      <w:r/>
      <w:r>
        <w:t>A WNBA fixture should be about fast breaks, sharp shooting and the familiar roar of a home crowd. Yet when the Minnesota Lynx host the Indiana Fever in Minneapolis on 24 September, the conversation may once again stretch well beyond the court.</w:t>
      </w:r>
      <w:r/>
    </w:p>
    <w:p>
      <w:r/>
      <w:r>
        <w:t>The previous meeting in the city prompted protests after Fever player Sophie Cunningham discussed transgender participation in women's sport. LGBTQ+ advocates said the remarks helped fuel hostile commentary aimed at trans girls. The issue has since become another flashpoint in America's wider culture war, according to the Public News Service report.</w:t>
      </w:r>
      <w:r/>
    </w:p>
    <w:p>
      <w:r/>
      <w:r>
        <w:t>That makes the next game an uncomfortable reminder of how quickly sport can become a political stage. For players and supporters, though, the underlying question is less theatrical: can young people take part safely and fairly without being turned into campaign material?</w:t>
      </w:r>
      <w:r/>
    </w:p>
    <w:p>
      <w:pPr>
        <w:pStyle w:val="Heading2"/>
      </w:pPr>
      <w:r>
        <w:t>Minnesota's school sports approach offers a different lens</w:t>
      </w:r>
      <w:r/>
    </w:p>
    <w:p>
      <w:r/>
      <w:r>
        <w:t>Minnesota's experience is central to the argument. Jess Braverman, legal director of the advocacy group Gender Justice, said the Minnesota State High School League has operated with an inclusive policy for more than ten years.</w:t>
      </w:r>
      <w:r/>
    </w:p>
    <w:p>
      <w:r/>
      <w:r>
        <w:t>Braverman also pointed to the state's strong participation in girls' high school sport. The argument is straightforward: inclusion has existed alongside healthy involvement, rather than automatically undermining it. Legislative reporting from Minnesota has likewise highlighted the state's continuing debate over how student athletes should be supported.</w:t>
      </w:r>
      <w:r/>
    </w:p>
    <w:p>
      <w:r/>
      <w:r>
        <w:t>That history doesn't settle every question, but it does complicate claims that inclusion inevitably damages girls' sport. Real-world policy is often less dramatic than the slogans surrounding it, and the quiet routine of school competition can tell a more useful story.</w:t>
      </w:r>
      <w:r/>
    </w:p>
    <w:p>
      <w:pPr>
        <w:pStyle w:val="Heading2"/>
      </w:pPr>
      <w:r>
        <w:t>Trans athletes remain a small part of the wider picture</w:t>
      </w:r>
      <w:r/>
    </w:p>
    <w:p>
      <w:r/>
      <w:r>
        <w:t>Public arguments often make transgender participation sound widespread, even though available figures suggest otherwise. Governing bodies tracking the issue have indicated that trans people account for well below 1% of US college athletes, with even fewer openly identifying as trans among recent Olympians.</w:t>
      </w:r>
      <w:r/>
    </w:p>
    <w:p>
      <w:r/>
      <w:r>
        <w:t>Those figures don't make fairness concerns irrelevant, but they do provide scale. The conversation is frequently loud because it is politically useful, not necessarily because trans athletes are a large presence in competitive sport.</w:t>
      </w:r>
      <w:r/>
    </w:p>
    <w:p>
      <w:r/>
      <w:r>
        <w:t>Meanwhile, courts and lawmakers continue to test where protections should sit. Minnesota public guidance explains that transgender people are protected from discrimination in areas such as employment, housing and public life, while national legal disputes have focused increasingly on schools and women's sport.</w:t>
      </w:r>
      <w:r/>
    </w:p>
    <w:p>
      <w:pPr>
        <w:pStyle w:val="Heading2"/>
      </w:pPr>
      <w:r>
        <w:t>What supporters say young athletes actually want</w:t>
      </w:r>
      <w:r/>
    </w:p>
    <w:p>
      <w:r/>
      <w:r>
        <w:t>For many families, sport is less about headlines than the ordinary pleasures of turning up, learning a skill and finding a team. Braverman told Public News Service that trans children participate for the same reasons as their cisgender peers: health, companionship and a sense of belonging.</w:t>
      </w:r>
      <w:r/>
    </w:p>
    <w:p>
      <w:r/>
      <w:r>
        <w:t>That point can get lost when arguments are framed entirely around adult competition. A teenager joining a school team isn't usually making a statement about national policy. They're looking for exercise, friends and perhaps the simple satisfaction of improving at something difficult.</w:t>
      </w:r>
      <w:r/>
    </w:p>
    <w:p>
      <w:r/>
      <w:r>
        <w:t>Practical questions still matter, particularly around age, competition level and governing rules. Parents should check the policy of the relevant school, league or federation, while organisers should communicate clearly and avoid leaving young people to navigate confusing public disputes alone.</w:t>
      </w:r>
      <w:r/>
    </w:p>
    <w:p>
      <w:pPr>
        <w:pStyle w:val="Heading2"/>
      </w:pPr>
      <w:r>
        <w:t>The debate is unlikely to leave sport soon</w:t>
      </w:r>
      <w:r/>
    </w:p>
    <w:p>
      <w:r/>
      <w:r>
        <w:t>Sophie Cunningham has said her comments were misunderstood as an attack on the wider transgender community, while maintaining that she wants to protect girls' sport. Other prominent WNBA voices, including Minnesota coach Cheryl Reeve, have spoken in favour of inclusion.</w:t>
      </w:r>
      <w:r/>
    </w:p>
    <w:p>
      <w:r/>
      <w:r>
        <w:t>That contrast shows why the issue remains so combustible. Two people can claim to care about fairness while starting from sharply different ideas about eligibility, biology and the purpose of competition. The challenge for sports bodies is to create rules that are evidence-led, consistent and workable, rather than reactive to the latest viral argument.</w:t>
      </w:r>
      <w:r/>
    </w:p>
    <w:p>
      <w:r/>
      <w:r>
        <w:t>Minnesota's attorney general and state lawmakers have continued to publish material on transgender rights and student-athlete policy, while national commentary has followed the courts' growing involvement. For fans, the most constructive response may be to keep the focus on evidence and the young people affected.</w:t>
      </w:r>
      <w:r/>
    </w:p>
    <w:p>
      <w:r/>
      <w:r>
        <w:t>A basketball game should still be a basketball game, but it can also reveal what a sporting community values.</w:t>
      </w:r>
      <w:r/>
    </w:p>
    <w:p>
      <w:r/>
      <w:r>
        <w:t>Explore the debate with care, context and room for athletes to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https://app.publicnewsservice.org/story/wnba-showdown-in-mn-puts-spotlight-back-on-trans-athletes-1/bb862da5-fc86-4c83-9efc-1e5263a12f8e</w:t>
        </w:r>
      </w:hyperlink>
      <w:r>
        <w:t xml:space="preserve"> - Please view link - unable to able to access data</w:t>
      </w:r>
      <w:r/>
    </w:p>
    <w:p>
      <w:pPr>
        <w:pStyle w:val="ListNumber"/>
        <w:spacing w:line="240" w:lineRule="auto"/>
        <w:ind w:left="720"/>
      </w:pPr>
      <w:r/>
      <w:hyperlink r:id="rId10">
        <w:r>
          <w:rPr>
            <w:color w:val="0000EE"/>
            <w:u w:val="single"/>
          </w:rPr>
          <w:t>https://www.apnews.com/article/6be219ac0daca951fc0d7b2cabc95f9b</w:t>
        </w:r>
      </w:hyperlink>
      <w:r>
        <w:t xml:space="preserve"> - During a WNBA game between the Indiana Fever and the Minnesota Lynx at the Target Center in Minneapolis, rallies erupted in response to Indiana guard Sophie Cunningham’s recent comments supporting the exclusion of transgender girls and women from girls' and women’s sports. The game drew both critics and supporters, making it the third consecutive Fever game to attract such rallies. Supporters of transgender inclusion held signs and chanted slogans like 'Protect trans women,' while others expressed support for Cunningham. Lynx coach Cheryl Reeve wore a 'Trans kids belong' shirt and spoke with Cunningham before the game, emphasizing the importance of education despite differing views. Cunningham was booed throughout the game, which ended in a 108-100 Lynx victory. Fever teammate Caitlin Clark downplayed the off-court controversy, stating their focus remains on basketball. Cunningham, speaking earlier in Portland, maintained that her position comes from love and a desire to positively influence youth. The incident highlights an ongoing national conversation about transgender participation in sports and the role of athletes in shaping public discourse.</w:t>
      </w:r>
      <w:r/>
    </w:p>
    <w:p>
      <w:pPr>
        <w:pStyle w:val="ListNumber"/>
        <w:spacing w:line="240" w:lineRule="auto"/>
        <w:ind w:left="720"/>
      </w:pPr>
      <w:r/>
      <w:hyperlink r:id="rId12">
        <w:r>
          <w:rPr>
            <w:color w:val="0000EE"/>
            <w:u w:val="single"/>
          </w:rPr>
          <w:t>https://www.ag.state.mn.us/Office/Communications/2026/04/16_Transgener-Athletes.asp</w:t>
        </w:r>
      </w:hyperlink>
      <w:r>
        <w:t xml:space="preserve"> - Minnesota Attorney General Keith Ellison has successfully defended the state's protections for transgender school athletes. The 8th Circuit Court of Appeals upheld the district court's denial of a preliminary injunction in a lawsuit challenging Minnesota's inclusive sports policy, which allows transgender youth to participate in sports consistent with their gender identity. The court agreed that the plaintiffs, known as Female Athletes United, do not have a private right of action under Title IX to seek such an injunction. This ruling reinforces Minnesota's commitment to inclusivity in school sports.</w:t>
      </w:r>
      <w:r/>
    </w:p>
    <w:p>
      <w:pPr>
        <w:pStyle w:val="ListNumber"/>
        <w:spacing w:line="240" w:lineRule="auto"/>
        <w:ind w:left="720"/>
      </w:pPr>
      <w:r/>
      <w:hyperlink r:id="rId11">
        <w:r>
          <w:rPr>
            <w:color w:val="0000EE"/>
            <w:u w:val="single"/>
          </w:rPr>
          <w:t>https://www.ag.state.mn.us/consumer/Publications/TransRights.asp</w:t>
        </w:r>
      </w:hyperlink>
      <w:r>
        <w:t xml:space="preserve"> - Minnesota's Attorney General's office provides a fact sheet on transgender rights, including information on sports participation. The document explains that, despite a 2025 executive order from President Trump stating that transgender athletes should not participate in sports consistent with their gender identity, Minnesota state law still applies. Minnesota law prevents educational institutions from separating transgender athletes from cisgender athletes solely based on their gender, ensuring that transgender students can participate in sports consistent with their gender identity.</w:t>
      </w:r>
      <w:r/>
    </w:p>
    <w:p>
      <w:pPr>
        <w:pStyle w:val="ListNumber"/>
        <w:spacing w:line="240" w:lineRule="auto"/>
        <w:ind w:left="720"/>
      </w:pPr>
      <w:r/>
      <w:hyperlink r:id="rId13">
        <w:r>
          <w:rPr>
            <w:color w:val="0000EE"/>
            <w:u w:val="single"/>
          </w:rPr>
          <w:t>https://www.house.mn.gov/sessiondaily/Story/18570</w:t>
        </w:r>
      </w:hyperlink>
      <w:r>
        <w:t xml:space="preserve"> - A Minnesota House bill, HF1233, proposed creating a women's athletics exemption in the Minnesota Human Rights Act, allowing organizations to limit participation in women's sports to athletes born as females. The bill was opposed by advocates for transgender rights, including Iman Hassan, advocacy director for Gender Justice, who testified against it. The bill was sponsored by Rep. Natalie Zeleznikar.</w:t>
      </w:r>
      <w:r/>
    </w:p>
    <w:p>
      <w:pPr>
        <w:pStyle w:val="ListNumber"/>
        <w:spacing w:line="240" w:lineRule="auto"/>
        <w:ind w:left="720"/>
      </w:pPr>
      <w:r/>
      <w:hyperlink r:id="rId14">
        <w:r>
          <w:rPr>
            <w:color w:val="0000EE"/>
            <w:u w:val="single"/>
          </w:rPr>
          <w:t>https://www.house.mn.gov/sessiondaily/Story/18545</w:t>
        </w:r>
      </w:hyperlink>
      <w:r>
        <w:t xml:space="preserve"> - Legislation to restrict transgender athletes from competing on girls' sports teams, known as HF12, did not pass in the Minnesota House. The bill, sponsored by Rep. Peggy Scott, aimed to limit participation in girls' sports to female students. Despite emotional discussions, the bill failed to garner enough votes to pass during a March 3 floor session.</w:t>
      </w:r>
      <w:r/>
    </w:p>
    <w:p>
      <w:pPr>
        <w:pStyle w:val="ListNumber"/>
        <w:spacing w:line="240" w:lineRule="auto"/>
        <w:ind w:left="720"/>
      </w:pPr>
      <w:r/>
      <w:hyperlink r:id="rId15">
        <w:r>
          <w:rPr>
            <w:color w:val="0000EE"/>
            <w:u w:val="single"/>
          </w:rPr>
          <w:t>https://www.theatlantic.com/ideas/2026/07/supreme-court-trans-student-athletes-womens-sports/687767/?utm_source=apple_news</w:t>
        </w:r>
      </w:hyperlink>
      <w:r>
        <w:t xml:space="preserve"> - The Supreme Court's ruling in West Virginia v. B.P.J. (2026) upheld state laws that define sports categories by biological sex, rather than gender identity, affirming that states can restrict participation in women’s sports to individuals assigned female at birth. The 6-3 decision, led by Justice Brett Kavanaugh, is largely in line with public sentiment—polls indicate that 66-80% of Americans support sex-based separation in sports. The ruling distinguishes athletic competition from other civil rights contexts like employment (as protected under Title IX and Bostock v. Clayton County), citing inherent physical differences between biological males and females. The decision has prompted backlash from LGBTQ advocacy groups and some Democratic politicians, who argue it marginalizes transgender youth. However, the Court did not dismiss transgender students outright, with Kavanaugh emphasizing the respect due to all student-athletes. The ruling reflects a growing trend among sports governing bodies, such as the IOC, which now limits women's competition to biological females after controversies like that involving boxer Imane Khelif. While some view the decision as a setback for trans rights, others see it as a strategic compromise that could help shift focus toward more broadly supported issues like healthcare access and military service rights for transgender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p.publicnewsservice.org/story/wnba-showdown-in-mn-puts-spotlight-back-on-trans-athletes-1/bb862da5-fc86-4c83-9efc-1e5263a12f8e" TargetMode="External"/><Relationship Id="rId10" Type="http://schemas.openxmlformats.org/officeDocument/2006/relationships/hyperlink" Target="https://www.apnews.com/article/6be219ac0daca951fc0d7b2cabc95f9b" TargetMode="External"/><Relationship Id="rId11" Type="http://schemas.openxmlformats.org/officeDocument/2006/relationships/hyperlink" Target="https://www.ag.state.mn.us/consumer/Publications/TransRights.asp" TargetMode="External"/><Relationship Id="rId12" Type="http://schemas.openxmlformats.org/officeDocument/2006/relationships/hyperlink" Target="https://www.ag.state.mn.us/Office/Communications/2026/04/16_Transgener-Athletes.asp" TargetMode="External"/><Relationship Id="rId13" Type="http://schemas.openxmlformats.org/officeDocument/2006/relationships/hyperlink" Target="https://www.house.mn.gov/sessiondaily/Story/18570" TargetMode="External"/><Relationship Id="rId14" Type="http://schemas.openxmlformats.org/officeDocument/2006/relationships/hyperlink" Target="https://www.house.mn.gov/sessiondaily/Story/18545" TargetMode="External"/><Relationship Id="rId15" Type="http://schemas.openxmlformats.org/officeDocument/2006/relationships/hyperlink" Target="https://www.theatlantic.com/ideas/2026/07/supreme-court-trans-student-athletes-womens-sports/687767/?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