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Lib Dems’ trans rights motion puts equality at centre stage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Liberal Democrat members are preparing to debate a trans rights motion in Brighton, backed by leader Ed Davey, as businesses and campaigners seek clearer guidance after the Supreme Court’s ruling on single-sex spaces. The vote could shape party policy on gender recognition, equality law and the future role of the EHRC.</w:t>
      </w:r>
      <w:r/>
    </w:p>
    <w:p>
      <w:pPr>
        <w:pStyle w:val="Heading2"/>
      </w:pPr>
      <w:r>
        <w:t>Essential Takeaways</w:t>
      </w:r>
      <w:r/>
      <w:r/>
    </w:p>
    <w:p>
      <w:pPr>
        <w:pStyle w:val="ListBullet"/>
        <w:spacing w:line="240" w:lineRule="auto"/>
        <w:ind w:left="720"/>
      </w:pPr>
      <w:r/>
      <w:r>
        <w:rPr>
          <w:b/>
        </w:rPr>
        <w:t>Ed Davey backs the motion:</w:t>
      </w:r>
      <w:r>
        <w:t xml:space="preserve"> The Liberal Democrat leader says it should pass and supports parliamentary action on trans rights.</w:t>
      </w:r>
      <w:r/>
    </w:p>
    <w:p>
      <w:pPr>
        <w:pStyle w:val="ListBullet"/>
        <w:spacing w:line="240" w:lineRule="auto"/>
        <w:ind w:left="720"/>
      </w:pPr>
      <w:r/>
      <w:r>
        <w:rPr>
          <w:b/>
        </w:rPr>
        <w:t>The wording is explicit:</w:t>
      </w:r>
      <w:r>
        <w:t xml:space="preserve"> The motion states that trans women are women and trans men are men.</w:t>
      </w:r>
      <w:r/>
    </w:p>
    <w:p>
      <w:pPr>
        <w:pStyle w:val="ListBullet"/>
        <w:spacing w:line="240" w:lineRule="auto"/>
        <w:ind w:left="720"/>
      </w:pPr>
      <w:r/>
      <w:r>
        <w:rPr>
          <w:b/>
        </w:rPr>
        <w:t>Businesses want clarity:</w:t>
      </w:r>
      <w:r>
        <w:t xml:space="preserve"> Supporters argue current EHRC guidance leaves organisations struggling to interpret the law.</w:t>
      </w:r>
      <w:r/>
    </w:p>
    <w:p>
      <w:pPr>
        <w:pStyle w:val="ListBullet"/>
        <w:spacing w:line="240" w:lineRule="auto"/>
        <w:ind w:left="720"/>
      </w:pPr>
      <w:r/>
      <w:r>
        <w:rPr>
          <w:b/>
        </w:rPr>
        <w:t>Policy could change:</w:t>
      </w:r>
      <w:r>
        <w:t xml:space="preserve"> A successful vote would commit the party to campaigning for reforms, including changes to the Gender Recognition Act.</w:t>
      </w:r>
      <w:r/>
    </w:p>
    <w:p>
      <w:pPr>
        <w:pStyle w:val="ListBullet"/>
        <w:spacing w:line="240" w:lineRule="auto"/>
        <w:ind w:left="720"/>
      </w:pPr>
      <w:r/>
      <w:r>
        <w:rPr>
          <w:b/>
        </w:rPr>
        <w:t>The issue remains divisive:</w:t>
      </w:r>
      <w:r>
        <w:t xml:space="preserve"> Supporters welcome the motion, while opponents say it risks weakening protections for women.</w:t>
      </w:r>
      <w:r/>
      <w:r/>
    </w:p>
    <w:p>
      <w:pPr>
        <w:pStyle w:val="Heading2"/>
      </w:pPr>
      <w:r>
        <w:t>A clear message from the Liberal Democrats</w:t>
      </w:r>
      <w:r/>
    </w:p>
    <w:p>
      <w:r/>
      <w:r>
        <w:t xml:space="preserve">The proposed motion puts a direct statement at the heart of the debate: trans women are women, and trans men are men. It also argues that women’s rights and trans people’s rights shouldn’t be treated as competing causes, according to the Liberal Democrats’ conference materials. </w:t>
      </w:r>
      <w:hyperlink r:id="rId9">
        <w:r>
          <w:rPr>
            <w:color w:val="0000EE"/>
            <w:u w:val="single"/>
          </w:rPr>
          <w:t>[2]</w:t>
        </w:r>
      </w:hyperlink>
      <w:r/>
    </w:p>
    <w:p>
      <w:r/>
      <w:r>
        <w:t xml:space="preserve">That wording matters because the argument has increasingly moved beyond Parliament and into everyday spaces, from workplaces and charities to changing rooms and public services. For many trans people, the debate feels intensely personal, while organisations are left trying to make sense of a fast-changing legal landscape. </w:t>
      </w:r>
      <w:hyperlink r:id="rId10">
        <w:r>
          <w:rPr>
            <w:color w:val="0000EE"/>
            <w:u w:val="single"/>
          </w:rPr>
          <w:t>[3]</w:t>
        </w:r>
      </w:hyperlink>
      <w:r/>
    </w:p>
    <w:p>
      <w:r/>
      <w:r>
        <w:t xml:space="preserve">Davey’s public support gives the proposal extra weight. It signals that the party’s leadership isn’t treating the motion as a symbolic gesture, but as a possible blueprint for future campaigning and parliamentary work. </w:t>
      </w:r>
      <w:hyperlink r:id="rId11">
        <w:r>
          <w:rPr>
            <w:color w:val="0000EE"/>
            <w:u w:val="single"/>
          </w:rPr>
          <w:t>[4]</w:t>
        </w:r>
      </w:hyperlink>
      <w:r/>
    </w:p>
    <w:p>
      <w:pPr>
        <w:pStyle w:val="Heading2"/>
      </w:pPr>
      <w:r>
        <w:t>Why the EHRC guidance has become a flashpoint</w:t>
      </w:r>
      <w:r/>
    </w:p>
    <w:p>
      <w:r/>
      <w:r>
        <w:t xml:space="preserve">The controversy follows the Supreme Court’s April 2025 ruling on the meaning of “woman” and “sex” in the Equality Act. Subsequent guidance from the Equality and Human Rights Commission has been criticised by supporters of trans inclusion, who say it doesn’t give businesses enough practical direction. </w:t>
      </w:r>
      <w:hyperlink r:id="rId12">
        <w:r>
          <w:rPr>
            <w:color w:val="0000EE"/>
            <w:u w:val="single"/>
          </w:rPr>
          <w:t>[6]</w:t>
        </w:r>
      </w:hyperlink>
      <w:r/>
    </w:p>
    <w:p>
      <w:r/>
      <w:r>
        <w:t xml:space="preserve">That uncertainty is the motion’s central concern. It calls for the current guidance to be replaced with rules that are described as more inclusive, while also asking for stronger oversight of the EHRC. In plain English, supporters want organisations to know where they stand without forcing staff and customers into awkward legal guesswork. </w:t>
      </w:r>
      <w:hyperlink r:id="rId9">
        <w:r>
          <w:rPr>
            <w:color w:val="0000EE"/>
            <w:u w:val="single"/>
          </w:rPr>
          <w:t>[2]</w:t>
        </w:r>
      </w:hyperlink>
      <w:r/>
    </w:p>
    <w:p>
      <w:r/>
      <w:r>
        <w:t xml:space="preserve">It’s a dry-sounding policy dispute, but the consequences are highly visible. A venue deciding how to provide toilets, changing facilities or accommodation can find itself balancing legal duties, safety concerns and competing public expectations all at once. </w:t>
      </w:r>
      <w:hyperlink r:id="rId13">
        <w:r>
          <w:rPr>
            <w:color w:val="0000EE"/>
            <w:u w:val="single"/>
          </w:rPr>
          <w:t>[7]</w:t>
        </w:r>
      </w:hyperlink>
      <w:r/>
    </w:p>
    <w:p>
      <w:pPr>
        <w:pStyle w:val="Heading2"/>
      </w:pPr>
      <w:r>
        <w:t>What would change if the motion passes?</w:t>
      </w:r>
      <w:r/>
    </w:p>
    <w:p>
      <w:r/>
      <w:r>
        <w:t xml:space="preserve">The motion goes beyond affirming trans identities. It calls for reform of the Gender Recognition Act, a cross-party parliamentary review of trans rights and a wider rethink of how equality protections are supervised. If approved, those commitments would become Liberal Democrat policy. </w:t>
      </w:r>
      <w:hyperlink r:id="rId9">
        <w:r>
          <w:rPr>
            <w:color w:val="0000EE"/>
            <w:u w:val="single"/>
          </w:rPr>
          <w:t>[2]</w:t>
        </w:r>
      </w:hyperlink>
      <w:r/>
    </w:p>
    <w:p>
      <w:r/>
      <w:r>
        <w:t xml:space="preserve">That wouldn’t change the law overnight. Instead, it would bind the party to campaign for reforms and lobby MPs, creating a clearer political route for future legislation. The Liberal Democrats have previously backed local and national initiatives supporting trans people, so the motion builds on an existing strand of party policy rather than appearing from nowhere. </w:t>
      </w:r>
      <w:hyperlink r:id="rId10">
        <w:r>
          <w:rPr>
            <w:color w:val="0000EE"/>
            <w:u w:val="single"/>
          </w:rPr>
          <w:t>[3]</w:t>
        </w:r>
      </w:hyperlink>
      <w:r/>
    </w:p>
    <w:p>
      <w:r/>
      <w:r>
        <w:t xml:space="preserve">For supporters, the appeal is consistency. They argue that people shouldn’t have to navigate a patchwork of interpretations depending on which organisation, council or public body they happen to encounter. </w:t>
      </w:r>
      <w:hyperlink r:id="rId14">
        <w:r>
          <w:rPr>
            <w:color w:val="0000EE"/>
            <w:u w:val="single"/>
          </w:rPr>
          <w:t>[5]</w:t>
        </w:r>
      </w:hyperlink>
      <w:r/>
    </w:p>
    <w:p>
      <w:pPr>
        <w:pStyle w:val="Heading2"/>
      </w:pPr>
      <w:r>
        <w:t>Supporters welcome the intervention, critics push back</w:t>
      </w:r>
      <w:r/>
    </w:p>
    <w:p>
      <w:r/>
      <w:r>
        <w:t xml:space="preserve">Trans rights organisations have welcomed Davey’s stance, describing the existing legal framework as harmful and difficult to operate. Scene Magazine reported that campaigners see the motion as a chance to restore confidence for trans people and inclusive organisations. </w:t>
      </w:r>
      <w:hyperlink r:id="rId13">
        <w:r>
          <w:rPr>
            <w:color w:val="0000EE"/>
            <w:u w:val="single"/>
          </w:rPr>
          <w:t>[7]</w:t>
        </w:r>
      </w:hyperlink>
      <w:r/>
    </w:p>
    <w:p>
      <w:r/>
      <w:r>
        <w:t xml:space="preserve">But the proposal has also attracted sharp criticism. Liberal Voice for Women has argued that the party risks dismissing concerns about single-sex spaces, while opponents say the motion could drag the Liberal Democrats back into a divisive culture-war argument. British Bulletin reported that the debate has already created tensions within and beyond the party. </w:t>
      </w:r>
      <w:hyperlink r:id="rId11">
        <w:r>
          <w:rPr>
            <w:color w:val="0000EE"/>
            <w:u w:val="single"/>
          </w:rPr>
          <w:t>[4]</w:t>
        </w:r>
      </w:hyperlink>
      <w:r/>
    </w:p>
    <w:p>
      <w:r/>
      <w:r>
        <w:t xml:space="preserve">That clash is unlikely to disappear with one conference vote. The question is whether the Lib Dems can argue for trans inclusion while explaining, in practical terms, how protections for everyone using single-sex services will work. That’s where slogans meet the less glamorous, but crucial, detail of policy. </w:t>
      </w:r>
      <w:hyperlink r:id="rId12">
        <w:r>
          <w:rPr>
            <w:color w:val="0000EE"/>
            <w:u w:val="single"/>
          </w:rPr>
          <w:t>[6]</w:t>
        </w:r>
      </w:hyperlink>
      <w:r/>
    </w:p>
    <w:p>
      <w:pPr>
        <w:pStyle w:val="Heading2"/>
      </w:pPr>
      <w:r>
        <w:t>Brighton vote could set the party’s direction</w:t>
      </w:r>
      <w:r/>
    </w:p>
    <w:p>
      <w:r/>
      <w:r>
        <w:t xml:space="preserve">The conference debate gives Liberal Democrat members a chance to decide whether the party should take a more forceful position on trans equality. A vote in favour would offer campaigners a clear political signal and put pressure on Parliament to revisit the current framework. </w:t>
      </w:r>
      <w:hyperlink r:id="rId9">
        <w:r>
          <w:rPr>
            <w:color w:val="0000EE"/>
            <w:u w:val="single"/>
          </w:rPr>
          <w:t>[2]</w:t>
        </w:r>
      </w:hyperlink>
      <w:r/>
    </w:p>
    <w:p>
      <w:r/>
      <w:r>
        <w:t xml:space="preserve">It may also expose the limits of party unity. Reporting from the debate has highlighted a split between members who see trans rights as a straightforward equality issue and those who fear the proposed language doesn’t sufficiently address women’s concerns. </w:t>
      </w:r>
      <w:hyperlink r:id="rId11">
        <w:r>
          <w:rPr>
            <w:color w:val="0000EE"/>
            <w:u w:val="single"/>
          </w:rPr>
          <w:t>[4]</w:t>
        </w:r>
      </w:hyperlink>
      <w:r/>
    </w:p>
    <w:p>
      <w:r/>
      <w:r>
        <w:t xml:space="preserve">For trans people and inclusive employers, the outcome will be watched closely. Even if the motion passes, the harder work will be turning broad commitments into guidance that feels fair, workable and clear in the real world. </w:t>
      </w:r>
      <w:hyperlink r:id="rId13">
        <w:r>
          <w:rPr>
            <w:color w:val="0000EE"/>
            <w:u w:val="single"/>
          </w:rPr>
          <w:t>[7]</w:t>
        </w:r>
      </w:hyperlink>
      <w:r/>
    </w:p>
    <w:p>
      <w:r/>
      <w:r>
        <w:t>A conference motion won’t settle the argument, but it could decide which direction the Liberal Democrats take next.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3">
        <w:r>
          <w:rPr>
            <w:color w:val="0000EE"/>
            <w:u w:val="single"/>
          </w:rPr>
          <w:t>[7]</w:t>
        </w:r>
      </w:hyperlink>
      <w:r>
        <w:t xml:space="preserve">- Paragraph 3: </w:t>
      </w:r>
      <w:hyperlink r:id="rId11">
        <w:r>
          <w:rPr>
            <w:color w:val="0000EE"/>
            <w:u w:val="single"/>
          </w:rPr>
          <w:t>[4]</w:t>
        </w:r>
      </w:hyperlink>
      <w:r>
        <w:t xml:space="preserve">- Paragraph 4: </w:t>
      </w:r>
      <w:hyperlink r:id="rId12">
        <w:r>
          <w:rPr>
            <w:color w:val="0000EE"/>
            <w:u w:val="single"/>
          </w:rPr>
          <w:t>[6]</w:t>
        </w:r>
      </w:hyperlink>
      <w:r>
        <w:t xml:space="preserve">- Paragraph 5: </w:t>
      </w:r>
      <w:hyperlink r:id="rId9">
        <w:r>
          <w:rPr>
            <w:color w:val="0000EE"/>
            <w:u w:val="single"/>
          </w:rPr>
          <w:t>[2]</w:t>
        </w:r>
      </w:hyperlink>
      <w:r>
        <w:t xml:space="preserve">, </w:t>
      </w:r>
      <w:hyperlink r:id="rId12">
        <w:r>
          <w:rPr>
            <w:color w:val="0000EE"/>
            <w:u w:val="single"/>
          </w:rPr>
          <w:t>[6]</w:t>
        </w:r>
      </w:hyperlink>
      <w:r>
        <w:t xml:space="preserve">- Paragraph 6: </w:t>
      </w:r>
      <w:hyperlink r:id="rId13">
        <w:r>
          <w:rPr>
            <w:color w:val="0000EE"/>
            <w:u w:val="single"/>
          </w:rPr>
          <w:t>[7]</w:t>
        </w:r>
      </w:hyperlink>
      <w:r>
        <w:t xml:space="preserve">- Paragraph 7: </w:t>
      </w:r>
      <w:hyperlink r:id="rId9">
        <w:r>
          <w:rPr>
            <w:color w:val="0000EE"/>
            <w:u w:val="single"/>
          </w:rPr>
          <w:t>[2]</w:t>
        </w:r>
      </w:hyperlink>
      <w:r>
        <w:t xml:space="preserve">- Paragraph 8: </w:t>
      </w:r>
      <w:hyperlink r:id="rId10">
        <w:r>
          <w:rPr>
            <w:color w:val="0000EE"/>
            <w:u w:val="single"/>
          </w:rPr>
          <w:t>[3]</w:t>
        </w:r>
      </w:hyperlink>
      <w:r>
        <w:t xml:space="preserve">, </w:t>
      </w:r>
      <w:hyperlink r:id="rId14">
        <w:r>
          <w:rPr>
            <w:color w:val="0000EE"/>
            <w:u w:val="single"/>
          </w:rPr>
          <w:t>[5]</w:t>
        </w:r>
      </w:hyperlink>
      <w:r>
        <w:t xml:space="preserve">- Paragraph 9: </w:t>
      </w:r>
      <w:hyperlink r:id="rId13">
        <w:r>
          <w:rPr>
            <w:color w:val="0000EE"/>
            <w:u w:val="single"/>
          </w:rPr>
          <w:t>[7]</w:t>
        </w:r>
      </w:hyperlink>
      <w:r>
        <w:t xml:space="preserve">- Paragraph 10: </w:t>
      </w:r>
      <w:hyperlink r:id="rId11">
        <w:r>
          <w:rPr>
            <w:color w:val="0000EE"/>
            <w:u w:val="single"/>
          </w:rPr>
          <w:t>[4]</w:t>
        </w:r>
      </w:hyperlink>
      <w:r>
        <w:t xml:space="preserve">- Paragraph 11: </w:t>
      </w:r>
      <w:hyperlink r:id="rId12">
        <w:r>
          <w:rPr>
            <w:color w:val="0000EE"/>
            <w:u w:val="single"/>
          </w:rPr>
          <w:t>[6]</w:t>
        </w:r>
      </w:hyperlink>
      <w:r>
        <w:t xml:space="preserve">- Paragraph 12: </w:t>
      </w:r>
      <w:hyperlink r:id="rId9">
        <w:r>
          <w:rPr>
            <w:color w:val="0000EE"/>
            <w:u w:val="single"/>
          </w:rPr>
          <w:t>[2]</w:t>
        </w:r>
      </w:hyperlink>
      <w:r>
        <w:t xml:space="preserve">- Paragraph 13: </w:t>
      </w:r>
      <w:hyperlink r:id="rId11">
        <w:r>
          <w:rPr>
            <w:color w:val="0000EE"/>
            <w:u w:val="single"/>
          </w:rPr>
          <w:t>[4]</w:t>
        </w:r>
      </w:hyperlink>
      <w:r>
        <w:t xml:space="preserve">- Paragraph 14: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https://www.attitude.co.uk/news/ed-davey-backs-lib-dems-pro-trans-motion-against-ehrc-guidance-534950/</w:t>
        </w:r>
      </w:hyperlink>
      <w:r>
        <w:t xml:space="preserve"> - Please view link - unable to able to access data</w:t>
      </w:r>
      <w:r/>
    </w:p>
    <w:p>
      <w:pPr>
        <w:pStyle w:val="ListNumber"/>
        <w:spacing w:line="240" w:lineRule="auto"/>
        <w:ind w:left="720"/>
      </w:pPr>
      <w:r/>
      <w:hyperlink r:id="rId9">
        <w:r>
          <w:rPr>
            <w:color w:val="0000EE"/>
            <w:u w:val="single"/>
          </w:rPr>
          <w:t>https://www.libdems.org.uk/conference/motions/autumn-2026/f33a-protecting-trans-rights</w:t>
        </w:r>
      </w:hyperlink>
      <w:r>
        <w:t xml:space="preserve"> - The Liberal Democrats' 'Protecting Trans Rights' motion, submitted by LGBT+ Lib Dems, calls for replacing the EHRC's Code of Practice with inclusive rules affirming that trans women are women and trans men are men. It also advocates for reforming the Gender Recognition Act, establishing a cross-party parliamentary review of trans rights, and enhancing EHRC oversight. If passed, the motion would become party policy, committing the Lib Dems to campaign for these changes in Parliament.</w:t>
      </w:r>
      <w:r/>
    </w:p>
    <w:p>
      <w:pPr>
        <w:pStyle w:val="ListNumber"/>
        <w:spacing w:line="240" w:lineRule="auto"/>
        <w:ind w:left="720"/>
      </w:pPr>
      <w:r/>
      <w:hyperlink r:id="rId10">
        <w:r>
          <w:rPr>
            <w:color w:val="0000EE"/>
            <w:u w:val="single"/>
          </w:rPr>
          <w:t>https://lgbt.libdems.org.uk/resources/council-motion-supporting-trans-rights</w:t>
        </w:r>
      </w:hyperlink>
      <w:r>
        <w:t xml:space="preserve"> - This council motion, developed by Liberal Democrat Women and LGBT+ Liberal Democrats, responds to the Supreme Court's ruling on the definition of 'sex' in the Equality Act. It calls for councils to support trans rights by affirming that trans women are women, trans men are men, and non-binary identities are valid. The motion also urges councils to take practical steps to support trans rights in their areas.</w:t>
      </w:r>
      <w:r/>
    </w:p>
    <w:p>
      <w:pPr>
        <w:pStyle w:val="ListNumber"/>
        <w:spacing w:line="240" w:lineRule="auto"/>
        <w:ind w:left="720"/>
      </w:pPr>
      <w:r/>
      <w:hyperlink r:id="rId11">
        <w:r>
          <w:rPr>
            <w:color w:val="0000EE"/>
            <w:u w:val="single"/>
          </w:rPr>
          <w:t>https://britishbulletin.com/ed-davey-faces-toxic-culture-war-row-as-lib-dems-to-debate-trans-women-are-women-motion/</w:t>
        </w:r>
      </w:hyperlink>
      <w:r>
        <w:t xml:space="preserve"> - Ed Davey, leader of the Liberal Democrats, faces criticism as the party prepares to debate a motion affirming that 'trans women are women'. The motion, which calls for more inclusive rules on single-sex spaces, has been met with opposition from Liberal Voice for Women, whose chair, Zoe Hollowood, argues it could lead the party back into the 'culture wars'.</w:t>
      </w:r>
      <w:r/>
    </w:p>
    <w:p>
      <w:pPr>
        <w:pStyle w:val="ListNumber"/>
        <w:spacing w:line="240" w:lineRule="auto"/>
        <w:ind w:left="720"/>
      </w:pPr>
      <w:r/>
      <w:hyperlink r:id="rId14">
        <w:r>
          <w:rPr>
            <w:color w:val="0000EE"/>
            <w:u w:val="single"/>
          </w:rPr>
          <w:t>https://www.libdems.org.uk/conference/motions/autumn-2020/f32</w:t>
        </w:r>
      </w:hyperlink>
      <w:r>
        <w:t xml:space="preserve"> - The 'Supporting Trans and Non-Binary People Within the Liberal Democrats' motion, passed at the 2020 conference, reaffirms the party's commitment to trans rights. It states that trans women are women, trans men are men, and non-binary identities are valid, and calls for all individuals to be addressed using their preferred pronouns and to have access to toilet facilities at conferences without fear of harassment.</w:t>
      </w:r>
      <w:r/>
    </w:p>
    <w:p>
      <w:pPr>
        <w:pStyle w:val="ListNumber"/>
        <w:spacing w:line="240" w:lineRule="auto"/>
        <w:ind w:left="720"/>
      </w:pPr>
      <w:r/>
      <w:hyperlink r:id="rId12">
        <w:r>
          <w:rPr>
            <w:color w:val="0000EE"/>
            <w:u w:val="single"/>
          </w:rPr>
          <w:t>https://unherd.com/newsroom/lib-dems-squash-internal-revolt-on-trans-rights/?edition=us</w:t>
        </w:r>
      </w:hyperlink>
      <w:r>
        <w:t xml:space="preserve"> - The Liberal Democrats have been debating transgender rights at their Autumn Conference, with motions like Business Motion F32, 'Supporting Trans and Non-Binary People in the Liberal Democrats', being discussed. The motion includes the statement that trans women are women, trans men are men, and non-binary identities are non-binary, reflecting the party's commitment to trans rights.</w:t>
      </w:r>
      <w:r/>
    </w:p>
    <w:p>
      <w:pPr>
        <w:pStyle w:val="ListNumber"/>
        <w:spacing w:line="240" w:lineRule="auto"/>
        <w:ind w:left="720"/>
      </w:pPr>
      <w:r/>
      <w:hyperlink r:id="rId13">
        <w:r>
          <w:rPr>
            <w:color w:val="0000EE"/>
            <w:u w:val="single"/>
          </w:rPr>
          <w:t>https://www.scenemag.co.uk/lib-dem-members-to-debate-trans-inclusive-motion-at-party-conference/</w:t>
        </w:r>
      </w:hyperlink>
      <w:r>
        <w:t xml:space="preserve"> - Liberal Democrat members are set to debate a motion reaffirming support for trans rights at the party's autumn conference in Brighton. The emergency motion calls on the party to back the principle that 'trans women are women' and 'trans men are men', while also opposing guidance issued by the Equality and Human Rights Commission (EHRC) earlier this year on access to single-sex spaces.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bdems.org.uk/conference/motions/autumn-2026/f33a-protecting-trans-rights" TargetMode="External"/><Relationship Id="rId10" Type="http://schemas.openxmlformats.org/officeDocument/2006/relationships/hyperlink" Target="https://lgbt.libdems.org.uk/resources/council-motion-supporting-trans-rights" TargetMode="External"/><Relationship Id="rId11" Type="http://schemas.openxmlformats.org/officeDocument/2006/relationships/hyperlink" Target="https://britishbulletin.com/ed-davey-faces-toxic-culture-war-row-as-lib-dems-to-debate-trans-women-are-women-motion/" TargetMode="External"/><Relationship Id="rId12" Type="http://schemas.openxmlformats.org/officeDocument/2006/relationships/hyperlink" Target="https://unherd.com/newsroom/lib-dems-squash-internal-revolt-on-trans-rights/?edition=us" TargetMode="External"/><Relationship Id="rId13" Type="http://schemas.openxmlformats.org/officeDocument/2006/relationships/hyperlink" Target="https://www.scenemag.co.uk/lib-dem-members-to-debate-trans-inclusive-motion-at-party-conference/" TargetMode="External"/><Relationship Id="rId14" Type="http://schemas.openxmlformats.org/officeDocument/2006/relationships/hyperlink" Target="https://www.libdems.org.uk/conference/motions/autumn-2020/f32" TargetMode="External"/><Relationship Id="rId15" Type="http://schemas.openxmlformats.org/officeDocument/2006/relationships/hyperlink" Target="https://www.attitude.co.uk/news/ed-davey-backs-lib-dems-pro-trans-motion-against-ehrc-guidance-53495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