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 YouthLine annual report highlights rising demand for peer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 YouthLine is celebrating another year of community care across Ontario, with more than 2,500 2SLGBTQ+ young people accessing peer support and resources. The 2025/2026 annual report also delivers a more urgent message: demand is growing, while emergency fundraising is needed to help protect the service's future.</w:t>
      </w:r>
      <w:r/>
    </w:p>
    <w:p>
      <w:pPr>
        <w:pStyle w:val="Heading2"/>
      </w:pPr>
      <w:r>
        <w:t>Essential Takeaways</w:t>
      </w:r>
      <w:r/>
      <w:r/>
    </w:p>
    <w:p>
      <w:pPr>
        <w:pStyle w:val="ListBullet"/>
        <w:spacing w:line="240" w:lineRule="auto"/>
        <w:ind w:left="720"/>
      </w:pPr>
      <w:r/>
      <w:r>
        <w:rPr>
          <w:b/>
        </w:rPr>
        <w:t>More than 2,500 young people supported:</w:t>
      </w:r>
      <w:r>
        <w:t xml:space="preserve"> LGBT YouthLine provided peer support across Ontario during the past year.</w:t>
      </w:r>
      <w:r/>
    </w:p>
    <w:p>
      <w:pPr>
        <w:pStyle w:val="ListBullet"/>
        <w:spacing w:line="240" w:lineRule="auto"/>
        <w:ind w:left="720"/>
      </w:pPr>
      <w:r/>
      <w:r>
        <w:rPr>
          <w:b/>
        </w:rPr>
        <w:t>Demand is increasing:</w:t>
      </w:r>
      <w:r>
        <w:t xml:space="preserve"> Use of the service rose by 4% compared with the previous year.</w:t>
      </w:r>
      <w:r/>
    </w:p>
    <w:p>
      <w:pPr>
        <w:pStyle w:val="ListBullet"/>
        <w:spacing w:line="240" w:lineRule="auto"/>
        <w:ind w:left="720"/>
      </w:pPr>
      <w:r/>
      <w:r>
        <w:rPr>
          <w:b/>
        </w:rPr>
        <w:t>Volunteers power the work:</w:t>
      </w:r>
      <w:r>
        <w:t xml:space="preserve"> More than 75 active volunteers helped deliver support and community connection.</w:t>
      </w:r>
      <w:r/>
    </w:p>
    <w:p>
      <w:pPr>
        <w:pStyle w:val="ListBullet"/>
        <w:spacing w:line="240" w:lineRule="auto"/>
        <w:ind w:left="720"/>
      </w:pPr>
      <w:r/>
      <w:r>
        <w:rPr>
          <w:b/>
        </w:rPr>
        <w:t>Funding is now critical:</w:t>
      </w:r>
      <w:r>
        <w:t xml:space="preserve"> YouthLine launched an emergency fundraising campaign to sustain its services.</w:t>
      </w:r>
      <w:r/>
    </w:p>
    <w:p>
      <w:pPr>
        <w:pStyle w:val="ListBullet"/>
        <w:spacing w:line="240" w:lineRule="auto"/>
        <w:ind w:left="720"/>
      </w:pPr>
      <w:r/>
      <w:r>
        <w:rPr>
          <w:b/>
        </w:rPr>
        <w:t>The report looks ahead:</w:t>
      </w:r>
      <w:r>
        <w:t xml:space="preserve"> Its publication is both a celebration of progress and a call for continued involvement.</w:t>
      </w:r>
      <w:r/>
      <w:r/>
    </w:p>
    <w:p>
      <w:pPr>
        <w:pStyle w:val="Heading2"/>
      </w:pPr>
      <w:r>
        <w:t>Peer support is reaching more young people</w:t>
      </w:r>
      <w:r/>
    </w:p>
    <w:p>
      <w:r/>
      <w:r>
        <w:t>There’s a clear sense of momentum in LGBT YouthLine’s latest annual report. Over the past year, the Ontario-based organisation supported more than 2,500 2SLGBTQ+ young people, with demand climbing by 4% from the previous year.</w:t>
      </w:r>
      <w:r/>
    </w:p>
    <w:p>
      <w:r/>
      <w:r>
        <w:t>That increase matters because peer support can offer something uniquely reassuring: a conversation with someone who understands the questions, uncertainty and everyday pressures of queer and trans life. According to LGBT YouthLine, its services provide community, connection and practical resources for young people across the province.</w:t>
      </w:r>
      <w:r/>
    </w:p>
    <w:p>
      <w:r/>
      <w:r>
        <w:t xml:space="preserve">The figures also underline how much need exists beyond the headlines. For many young people, a friendly and affirming conversation can be a small but meaningful lifeline. </w:t>
      </w:r>
      <w:r/>
    </w:p>
    <w:p>
      <w:pPr>
        <w:pStyle w:val="Heading2"/>
      </w:pPr>
      <w:r>
        <w:t>Volunteers remain at the heart of the service</w:t>
      </w:r>
      <w:r/>
    </w:p>
    <w:p>
      <w:r/>
      <w:r>
        <w:t>Behind that reach is a network of more than 75 active volunteers. Their contribution helps turn an organisation into a genuinely human service, rather than simply another information hub.</w:t>
      </w:r>
      <w:r/>
    </w:p>
    <w:p>
      <w:r/>
      <w:r>
        <w:t>Volunteers bring time, listening skills and lived understanding to conversations that can be difficult to start elsewhere. LGBT YouthLine's previous annual reporting and organisational materials also point to the importance of participation, accountability and community-led support in its work.</w:t>
      </w:r>
      <w:r/>
    </w:p>
    <w:p>
      <w:r/>
      <w:r>
        <w:t>It’s an especially valuable model for young people who may feel isolated locally. A person doesn't need to live in a large city or have an established LGBTQ+ network nearby to seek connection.</w:t>
      </w:r>
      <w:r/>
    </w:p>
    <w:p>
      <w:pPr>
        <w:pStyle w:val="Heading2"/>
      </w:pPr>
      <w:r>
        <w:t>Why the latest report feels more urgent</w:t>
      </w:r>
      <w:r/>
    </w:p>
    <w:p>
      <w:r/>
      <w:r>
        <w:t>The annual report arrives at a challenging moment for LGBT YouthLine. Alongside celebrating its achievements, the organisation has launched an emergency fundraising campaign designed to help secure its future and keep services available in the year ahead.</w:t>
      </w:r>
      <w:r/>
    </w:p>
    <w:p>
      <w:r/>
      <w:r>
        <w:t>That financial pressure is particularly significant when demand is moving in the opposite direction. More people are seeking support, but maintaining trained volunteers, accessible resources and reliable services requires stable funding.</w:t>
      </w:r>
      <w:r/>
    </w:p>
    <w:p>
      <w:r/>
      <w:r>
        <w:t>The organisation's annual general meeting information shows how formal reporting and community participation fit together. These moments aren't just administrative milestones; they offer supporters a chance to understand how the organisation is run and where it needs help next.</w:t>
      </w:r>
      <w:r/>
    </w:p>
    <w:p>
      <w:pPr>
        <w:pStyle w:val="Heading2"/>
      </w:pPr>
      <w:r>
        <w:t>How supporters can get involved</w:t>
      </w:r>
      <w:r/>
    </w:p>
    <w:p>
      <w:r/>
      <w:r>
        <w:t>For people who want to help, donating is the most direct route. LGBT YouthLine is encouraging supporters to contribute through its website, with funds intended to help maintain support for queer and trans youth across Ontario.</w:t>
      </w:r>
      <w:r/>
    </w:p>
    <w:p>
      <w:r/>
      <w:r>
        <w:t>There are other ways to stay involved, too. The organisation's AGM resources and volunteer-focused information provide a useful starting point for anyone interested in learning more about its work, governance or opportunities to participate.</w:t>
      </w:r>
      <w:r/>
    </w:p>
    <w:p>
      <w:r/>
      <w:r>
        <w:t>A practical first step is to read the full annual report, then decide whether donating, volunteering or sharing the campaign feels right. Even passing the appeal to someone else can help widen its reach.</w:t>
      </w:r>
      <w:r/>
    </w:p>
    <w:p>
      <w:pPr>
        <w:pStyle w:val="Heading2"/>
      </w:pPr>
      <w:r>
        <w:t>A growing need, and a community response</w:t>
      </w:r>
      <w:r/>
    </w:p>
    <w:p>
      <w:r/>
      <w:r>
        <w:t>The report offers a hopeful picture, but it isn't complacent. More than 2,500 young people received support, yet the rise in demand suggests that peer-led services are becoming increasingly important.</w:t>
      </w:r>
      <w:r/>
    </w:p>
    <w:p>
      <w:r/>
      <w:r>
        <w:t>LGBT YouthLine's message is therefore both celebratory and direct: community support makes a difference, but it needs a secure foundation. For young people looking for understanding, a dependable service can mean the difference between feeling alone and feeling heard.</w:t>
      </w:r>
      <w:r/>
    </w:p>
    <w:p>
      <w:r/>
      <w:r>
        <w:t>The next chapter will depend on whether supporters can help match the organisation's growing reach with the resources required to sustain it.</w:t>
      </w:r>
      <w:r/>
    </w:p>
    <w:p>
      <w:r/>
      <w:r>
        <w:t>A small donation or shared message could help keep that listening ear open.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9">
        <w:r>
          <w:rPr>
            <w:color w:val="0000EE"/>
            <w:u w:val="single"/>
          </w:rPr>
          <w:t>[7]</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9">
        <w:r>
          <w:rPr>
            <w:color w:val="0000EE"/>
            <w:u w:val="single"/>
          </w:rPr>
          <w:t>[7]</w:t>
        </w:r>
      </w:hyperlink>
      <w:r>
        <w:t xml:space="preserve">- Paragraph 7: </w:t>
      </w:r>
      <w:hyperlink r:id="rId10">
        <w:r>
          <w:rPr>
            <w:color w:val="0000EE"/>
            <w:u w:val="single"/>
          </w:rPr>
          <w:t>[3]</w:t>
        </w:r>
      </w:hyperlink>
      <w:r>
        <w:t xml:space="preserve">, </w:t>
      </w:r>
      <w:hyperlink r:id="rId13">
        <w:r>
          <w:rPr>
            <w:color w:val="0000EE"/>
            <w:u w:val="single"/>
          </w:rPr>
          <w:t>[6]</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Paragraph 9: </w:t>
      </w:r>
      <w:hyperlink r:id="rId9">
        <w:r>
          <w:rPr>
            <w:color w:val="0000EE"/>
            <w:u w:val="single"/>
          </w:rPr>
          <w:t>[2]</w:t>
        </w:r>
      </w:hyperlink>
      <w:r>
        <w:t xml:space="preserve">, </w:t>
      </w:r>
      <w:hyperlink r:id="rId9">
        <w:r>
          <w:rPr>
            <w:color w:val="0000EE"/>
            <w:u w:val="single"/>
          </w:rPr>
          <w:t>[7]</w:t>
        </w:r>
      </w:hyperlink>
      <w:r>
        <w:t xml:space="preserve">- Paragraph 10: </w:t>
      </w:r>
      <w:hyperlink r:id="rId10">
        <w:r>
          <w:rPr>
            <w:color w:val="0000EE"/>
            <w:u w:val="single"/>
          </w:rPr>
          <w:t>[3]</w:t>
        </w:r>
      </w:hyperlink>
      <w:r>
        <w:t xml:space="preserve">, </w:t>
      </w:r>
      <w:hyperlink r:id="rId11">
        <w:r>
          <w:rPr>
            <w:color w:val="0000EE"/>
            <w:u w:val="single"/>
          </w:rPr>
          <w:t>[4]</w:t>
        </w:r>
      </w:hyperlink>
      <w:r>
        <w:t xml:space="preserve">- Paragraph 11: </w:t>
      </w:r>
      <w:hyperlink r:id="rId12">
        <w:r>
          <w:rPr>
            <w:color w:val="0000EE"/>
            <w:u w:val="single"/>
          </w:rPr>
          <w:t>[5]</w:t>
        </w:r>
      </w:hyperlink>
      <w:r>
        <w:t xml:space="preserve">, </w:t>
      </w:r>
      <w:hyperlink r:id="rId13">
        <w:r>
          <w:rPr>
            <w:color w:val="0000EE"/>
            <w:u w:val="single"/>
          </w:rPr>
          <w:t>[6]</w:t>
        </w:r>
      </w:hyperlink>
      <w:r>
        <w:t xml:space="preserve">- Paragraph 12: </w:t>
      </w:r>
      <w:hyperlink r:id="rId9">
        <w:r>
          <w:rPr>
            <w:color w:val="0000EE"/>
            <w:u w:val="single"/>
          </w:rPr>
          <w:t>[2]</w:t>
        </w:r>
      </w:hyperlink>
      <w:r>
        <w:t xml:space="preserve">, </w:t>
      </w:r>
      <w:hyperlink r:id="rId9">
        <w:r>
          <w:rPr>
            <w:color w:val="0000EE"/>
            <w:u w:val="single"/>
          </w:rPr>
          <w:t>[7]</w:t>
        </w:r>
      </w:hyperlink>
      <w:r>
        <w:t xml:space="preserve">- Paragraph 13: </w:t>
      </w:r>
      <w:hyperlink r:id="rId10">
        <w:r>
          <w:rPr>
            <w:color w:val="0000EE"/>
            <w:u w:val="single"/>
          </w:rPr>
          <w:t>[3]</w:t>
        </w:r>
      </w:hyperlink>
      <w:r>
        <w:t xml:space="preserve">, </w:t>
      </w:r>
      <w:hyperlink r:id="rId11">
        <w:r>
          <w:rPr>
            <w:color w:val="0000EE"/>
            <w:u w:val="single"/>
          </w:rPr>
          <w:t>[4]</w:t>
        </w:r>
      </w:hyperlink>
      <w:r>
        <w:t xml:space="preserve">- Paragraph 14: </w:t>
      </w:r>
      <w:hyperlink r:id="rId12">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https://www.youthline.ca/announcing-the-release-of-our-2025-2026-annual-report/</w:t>
        </w:r>
      </w:hyperlink>
      <w:r>
        <w:t xml:space="preserve"> - Please view link - unable to able to access data</w:t>
      </w:r>
      <w:r/>
    </w:p>
    <w:p>
      <w:pPr>
        <w:pStyle w:val="ListNumber"/>
        <w:spacing w:line="240" w:lineRule="auto"/>
        <w:ind w:left="720"/>
      </w:pPr>
      <w:r/>
      <w:hyperlink r:id="rId9">
        <w:r>
          <w:rPr>
            <w:color w:val="0000EE"/>
            <w:u w:val="single"/>
          </w:rPr>
          <w:t>https://www.youthline.ca/announcing-the-release-of-our-2025-2026-annual-report/</w:t>
        </w:r>
      </w:hyperlink>
      <w:r>
        <w:t xml:space="preserve"> - LGBT YouthLine has released its 2025/2026 Annual Report, highlighting a 4% increase in demand from the previous year, with over 75 active volunteers providing peer support to more than 2,500 young people across Ontario. The report also discusses the launch of an emergency fundraising campaign to secure the organisation's future and continue supporting queer and trans youth in the coming year. The full report is available on their website.</w:t>
      </w:r>
      <w:r/>
    </w:p>
    <w:p>
      <w:pPr>
        <w:pStyle w:val="ListNumber"/>
        <w:spacing w:line="240" w:lineRule="auto"/>
        <w:ind w:left="720"/>
      </w:pPr>
      <w:r/>
      <w:hyperlink r:id="rId10">
        <w:r>
          <w:rPr>
            <w:color w:val="0000EE"/>
            <w:u w:val="single"/>
          </w:rPr>
          <w:t>https://www.youthline.ca/announcing-the-release-of-our-2024-2025-annual-report/</w:t>
        </w:r>
      </w:hyperlink>
      <w:r>
        <w:t xml:space="preserve"> - In its 2024/2025 Annual Report, LGBT YouthLine celebrated its 30th anniversary, reporting 66 active volunteers who provided peer support to over 2,400 young people across Ontario. The report highlights the organisation's expansion of outreach initiatives, including attending 24 Pride events and increasing digital presence through virtual events. It also details advocacy efforts like the 'Write for Student Rights' campaign launched in July 2024.</w:t>
      </w:r>
      <w:r/>
    </w:p>
    <w:p>
      <w:pPr>
        <w:pStyle w:val="ListNumber"/>
        <w:spacing w:line="240" w:lineRule="auto"/>
        <w:ind w:left="720"/>
      </w:pPr>
      <w:r/>
      <w:hyperlink r:id="rId11">
        <w:r>
          <w:rPr>
            <w:color w:val="0000EE"/>
            <w:u w:val="single"/>
          </w:rPr>
          <w:t>https://www.youthline.ca/get-involved/agm/</w:t>
        </w:r>
      </w:hyperlink>
      <w:r>
        <w:t xml:space="preserve"> - LGBT YouthLine invites the community to its Annual General Meeting (AGM), where members vote on new directors for the Board and other motions. Voting is restricted to members, with free membership for youth aged 29 and under. The AGM is open to all, with accessibility features such as closed captioning and a slideshow to follow along with. Registration is available via Zoom.</w:t>
      </w:r>
      <w:r/>
    </w:p>
    <w:p>
      <w:pPr>
        <w:pStyle w:val="ListNumber"/>
        <w:spacing w:line="240" w:lineRule="auto"/>
        <w:ind w:left="720"/>
      </w:pPr>
      <w:r/>
      <w:hyperlink r:id="rId12">
        <w:r>
          <w:rPr>
            <w:color w:val="0000EE"/>
            <w:u w:val="single"/>
          </w:rPr>
          <w:t>https://www.youthline.ca/youre-invited-to-lgbt-youthlines-2026-annual-general-meeting/</w:t>
        </w:r>
      </w:hyperlink>
      <w:r>
        <w:t xml:space="preserve"> - LGBT YouthLine is hosting its 2026 Annual General Meeting, inviting the community to reflect on the past year and plan for the next. The event is free and open to all, with voting on new Board directors restricted to members. Membership is free for youth aged 29 and under. The AGM will be closed captioned, with a slideshow provided for attendees. Registration is available via Zoom.</w:t>
      </w:r>
      <w:r/>
    </w:p>
    <w:p>
      <w:pPr>
        <w:pStyle w:val="ListNumber"/>
        <w:spacing w:line="240" w:lineRule="auto"/>
        <w:ind w:left="720"/>
      </w:pPr>
      <w:r/>
      <w:hyperlink r:id="rId13">
        <w:r>
          <w:rPr>
            <w:color w:val="0000EE"/>
            <w:u w:val="single"/>
          </w:rPr>
          <w:t>https://www.youthline.ca/wp-content/uploads/AGM-2025-AGENDA.pdf</w:t>
        </w:r>
      </w:hyperlink>
      <w:r>
        <w:t xml:space="preserve"> - The agenda for LGBT YouthLine's 2025 Annual General Meeting outlines the meeting's structure, including welcome and introduction, approval of minutes from the previous AGM, financial update, ratification of board members, and highlights from the Annual Report. The meeting is scheduled for September 24, 2025, and will be conducted virtually.</w:t>
      </w:r>
      <w:r/>
    </w:p>
    <w:p>
      <w:pPr>
        <w:pStyle w:val="ListNumber"/>
        <w:spacing w:line="240" w:lineRule="auto"/>
        <w:ind w:left="720"/>
      </w:pPr>
      <w:r/>
      <w:hyperlink r:id="rId9">
        <w:r>
          <w:rPr>
            <w:color w:val="0000EE"/>
            <w:u w:val="single"/>
          </w:rPr>
          <w:t>https://www.youthline.ca/announcing-the-release-of-our-2025-2026-annual-report/</w:t>
        </w:r>
      </w:hyperlink>
      <w:r>
        <w:t xml:space="preserve"> - LGBT YouthLine has released its 2025/2026 Annual Report, highlighting a 4% increase in demand from the previous year, with over 75 active volunteers providing peer support to more than 2,500 young people across Ontario. The report also discusses the launch of an emergency fundraising campaign to secure the organisation's future and continue supporting queer and trans youth in the coming year. The full report is available on their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youthline.ca/announcing-the-release-of-our-2025-2026-annual-report/" TargetMode="External"/><Relationship Id="rId10" Type="http://schemas.openxmlformats.org/officeDocument/2006/relationships/hyperlink" Target="https://www.youthline.ca/announcing-the-release-of-our-2024-2025-annual-report/" TargetMode="External"/><Relationship Id="rId11" Type="http://schemas.openxmlformats.org/officeDocument/2006/relationships/hyperlink" Target="https://www.youthline.ca/get-involved/agm/" TargetMode="External"/><Relationship Id="rId12" Type="http://schemas.openxmlformats.org/officeDocument/2006/relationships/hyperlink" Target="https://www.youthline.ca/youre-invited-to-lgbt-youthlines-2026-annual-general-meeting/" TargetMode="External"/><Relationship Id="rId13" Type="http://schemas.openxmlformats.org/officeDocument/2006/relationships/hyperlink" Target="https://www.youthline.ca/wp-content/uploads/AGM-2025-AGENDA.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