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and TV Shows Fans Still Can’t Get Into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famous queer films and TV shows, only to discover that cultural importance doesn't guarantee an enjoyable watch. From dated sitcoms and solemn romances to glossy streaming hits, audiences are questioning which LGBTQ+ stories still feel funny, fresh or genuinely relatable.</w:t>
      </w:r>
      <w:r/>
    </w:p>
    <w:p>
      <w:pPr>
        <w:pStyle w:val="Heading2"/>
      </w:pPr>
      <w:r>
        <w:t>Essential Takeaways</w:t>
      </w:r>
      <w:r/>
      <w:r/>
    </w:p>
    <w:p>
      <w:pPr>
        <w:pStyle w:val="ListBullet"/>
        <w:spacing w:line="240" w:lineRule="auto"/>
        <w:ind w:left="720"/>
      </w:pPr>
      <w:r/>
      <w:r>
        <w:rPr>
          <w:b/>
        </w:rPr>
        <w:t>Cultural status isn't universal:</w:t>
      </w:r>
      <w:r>
        <w:t xml:space="preserve"> A queer classic can matter historically while still leaving viewers cold.</w:t>
      </w:r>
      <w:r/>
    </w:p>
    <w:p>
      <w:pPr>
        <w:pStyle w:val="ListBullet"/>
        <w:spacing w:line="240" w:lineRule="auto"/>
        <w:ind w:left="720"/>
      </w:pPr>
      <w:r/>
      <w:r>
        <w:rPr>
          <w:b/>
        </w:rPr>
        <w:t>Representation has expanded:</w:t>
      </w:r>
      <w:r>
        <w:t xml:space="preserve"> LGBTQ+ characters now appear across mainstream film, television and streaming.</w:t>
      </w:r>
      <w:r/>
    </w:p>
    <w:p>
      <w:pPr>
        <w:pStyle w:val="ListBullet"/>
        <w:spacing w:line="240" w:lineRule="auto"/>
        <w:ind w:left="720"/>
      </w:pPr>
      <w:r/>
      <w:r>
        <w:rPr>
          <w:b/>
        </w:rPr>
        <w:t>Taste varies widely:</w:t>
      </w:r>
      <w:r>
        <w:t xml:space="preserve"> Some viewers want camp and comedy, while others prefer realism or emotional depth.</w:t>
      </w:r>
      <w:r/>
    </w:p>
    <w:p>
      <w:pPr>
        <w:pStyle w:val="ListBullet"/>
        <w:spacing w:line="240" w:lineRule="auto"/>
        <w:ind w:left="720"/>
      </w:pPr>
      <w:r/>
      <w:r>
        <w:rPr>
          <w:b/>
        </w:rPr>
        <w:t>Older favourites can date:</w:t>
      </w:r>
      <w:r>
        <w:t xml:space="preserve"> Dialogue, stereotypes and limited diversity may feel more obvious today.</w:t>
      </w:r>
      <w:r/>
    </w:p>
    <w:p>
      <w:pPr>
        <w:pStyle w:val="ListBullet"/>
        <w:spacing w:line="240" w:lineRule="auto"/>
        <w:ind w:left="720"/>
      </w:pPr>
      <w:r/>
      <w:r>
        <w:rPr>
          <w:b/>
        </w:rPr>
        <w:t>Happy endings aren't everything:</w:t>
      </w:r>
      <w:r>
        <w:t xml:space="preserve"> Even optimistic queer stories can seem too polished or predictable.</w:t>
      </w:r>
      <w:r/>
      <w:r/>
    </w:p>
    <w:p>
      <w:pPr>
        <w:pStyle w:val="Heading2"/>
      </w:pPr>
      <w:r>
        <w:t>Why queer classics don't always age gracefully</w:t>
      </w:r>
      <w:r/>
    </w:p>
    <w:p>
      <w:r/>
      <w:r>
        <w:t xml:space="preserve">A film or series can open doors and still be difficult to watch years later. That tension sits at the heart of the latest conversation around queer entertainment, where audiences have named everything from </w:t>
      </w:r>
      <w:r>
        <w:rPr>
          <w:i/>
        </w:rPr>
        <w:t>The Golden Girls</w:t>
      </w:r>
      <w:r>
        <w:t xml:space="preserve"> and </w:t>
      </w:r>
      <w:r>
        <w:rPr>
          <w:i/>
        </w:rPr>
        <w:t>Will &amp; Grace</w:t>
      </w:r>
      <w:r>
        <w:t xml:space="preserve"> to </w:t>
      </w:r>
      <w:r>
        <w:rPr>
          <w:i/>
        </w:rPr>
        <w:t>Brokeback Mountain</w:t>
      </w:r>
      <w:r>
        <w:t xml:space="preserve"> and </w:t>
      </w:r>
      <w:r>
        <w:rPr>
          <w:i/>
        </w:rPr>
        <w:t>RuPaul's Drag Race</w:t>
      </w:r>
      <w:r>
        <w:t xml:space="preserve"> as shows they simply can't connect with.</w:t>
      </w:r>
      <w:r/>
    </w:p>
    <w:p>
      <w:r/>
      <w:r>
        <w:t>According to the discussion, the problem isn't always the subject matter. Sometimes it's the rhythm, the jokes or the sense that a once-groundbreaking production now feels trapped in its era. A viewer might appreciate what a programme meant to LGBTQ+ visibility while finding its humour as appealing as a cold cup of tea.</w:t>
      </w:r>
      <w:r/>
    </w:p>
    <w:p>
      <w:r/>
      <w:r>
        <w:t>That distinction matters because queer representation has a relatively short mainstream history. Research collected by Stacker traces the uneven development of LGBTQ+ characters in cinema, from coded portrayals and stereotypes to more open stories about identity, love and community.</w:t>
      </w:r>
      <w:r/>
    </w:p>
    <w:p>
      <w:pPr>
        <w:pStyle w:val="Heading2"/>
      </w:pPr>
      <w:r>
        <w:t>Representation has grown, but taste has become sharper</w:t>
      </w:r>
      <w:r/>
    </w:p>
    <w:p>
      <w:r/>
      <w:r>
        <w:t xml:space="preserve">Early breakthroughs carried enormous weight because there were so few alternatives. </w:t>
      </w:r>
      <w:r>
        <w:rPr>
          <w:i/>
        </w:rPr>
        <w:t>Ellen</w:t>
      </w:r>
      <w:r>
        <w:t xml:space="preserve"> and </w:t>
      </w:r>
      <w:r>
        <w:rPr>
          <w:i/>
        </w:rPr>
        <w:t>Will &amp; Grace</w:t>
      </w:r>
      <w:r>
        <w:t xml:space="preserve"> helped make openly gay characters part of mainstream television, while later series pushed towards more complex identities and relationships.</w:t>
      </w:r>
      <w:r/>
    </w:p>
    <w:p>
      <w:r/>
      <w:r>
        <w:t>The expansion is especially visible on streaming services. Nielsen has reported that streaming platforms provide more LGBTQ+ representation than traditional television, although the volume still falls short of what audiences want. In other words, viewers have more choice, but they're also more familiar with the difference between visibility and convincing storytelling.</w:t>
      </w:r>
      <w:r/>
    </w:p>
    <w:p>
      <w:r/>
      <w:r>
        <w:t>That helps explain why some people now reject shows that once felt essential. A programme may be inclusive without feeling nuanced, or progressive without being especially entertaining. The bar has moved, and audiences have every right to notice.</w:t>
      </w:r>
      <w:r/>
    </w:p>
    <w:p>
      <w:pPr>
        <w:pStyle w:val="Heading2"/>
      </w:pPr>
      <w:r>
        <w:t>When tragedy becomes too familiar</w:t>
      </w:r>
      <w:r/>
    </w:p>
    <w:p>
      <w:r/>
      <w:r>
        <w:t xml:space="preserve">For many viewers, the biggest stumbling block is emotional rather than political. </w:t>
      </w:r>
      <w:r>
        <w:rPr>
          <w:i/>
        </w:rPr>
        <w:t>Brokeback Mountain</w:t>
      </w:r>
      <w:r>
        <w:t xml:space="preserve"> remains a landmark romance, but its sorrowful ending can make it feel like another entry in a long tradition of queer stories defined by secrecy, punishment and loss.</w:t>
      </w:r>
      <w:r/>
    </w:p>
    <w:p>
      <w:r/>
      <w:r>
        <w:t xml:space="preserve">The same reaction has surfaced around </w:t>
      </w:r>
      <w:r>
        <w:rPr>
          <w:i/>
        </w:rPr>
        <w:t>Fellow Travelers</w:t>
      </w:r>
      <w:r>
        <w:t>, a drama praised for its historical sweep but considered too painful for repeat viewing by some audiences. The Associated Press has similarly examined the continuing importance of LGBTQ+ stories in a media landscape where visibility and lived experience don't always line up neatly.</w:t>
      </w:r>
      <w:r/>
    </w:p>
    <w:p>
      <w:r/>
      <w:r>
        <w:t>There is a strange burden placed on queer films here. They're expected to correct old stereotypes, offer meaningful representation and still provide an uplifting night in. Sometimes viewers just want a good story that doesn't leave them emotionally flattened.</w:t>
      </w:r>
      <w:r/>
    </w:p>
    <w:p>
      <w:pPr>
        <w:pStyle w:val="Heading2"/>
      </w:pPr>
      <w:r>
        <w:t>Camp, realism or something in between?</w:t>
      </w:r>
      <w:r/>
    </w:p>
    <w:p>
      <w:r/>
      <w:r>
        <w:t xml:space="preserve">Then there's the opposite problem: stories that feel too polished, broad or artificial. Some viewers have struggled with </w:t>
      </w:r>
      <w:r>
        <w:rPr>
          <w:i/>
        </w:rPr>
        <w:t>Heartstopper</w:t>
      </w:r>
      <w:r>
        <w:t xml:space="preserve"> because its gentle school romance seems more like an idealised fantasy than a reflection of their own adolescence. Others find productions such as </w:t>
      </w:r>
      <w:r>
        <w:rPr>
          <w:i/>
        </w:rPr>
        <w:t>Bruno</w:t>
      </w:r>
      <w:r>
        <w:t xml:space="preserve">, </w:t>
      </w:r>
      <w:r>
        <w:rPr>
          <w:i/>
        </w:rPr>
        <w:t>The Birdcage</w:t>
      </w:r>
      <w:r>
        <w:t xml:space="preserve"> or </w:t>
      </w:r>
      <w:r>
        <w:rPr>
          <w:i/>
        </w:rPr>
        <w:t>La Cage aux Folles</w:t>
      </w:r>
      <w:r>
        <w:t xml:space="preserve"> too reliant on exaggerated gay stereotypes.</w:t>
      </w:r>
      <w:r/>
    </w:p>
    <w:p>
      <w:r/>
      <w:r>
        <w:t>The question isn't whether camp is valid. It absolutely is. But camp works best when the audience feels invited into the joke rather than turned into one. That line can be personal, cultural and generational, which is why a beloved classic may sparkle for one viewer and feel painfully dated to another.</w:t>
      </w:r>
      <w:r/>
    </w:p>
    <w:p>
      <w:r/>
      <w:r>
        <w:t xml:space="preserve">Even recent productions aren't immune. </w:t>
      </w:r>
      <w:r>
        <w:rPr>
          <w:i/>
        </w:rPr>
        <w:t>Fire Island</w:t>
      </w:r>
      <w:r>
        <w:t xml:space="preserve">, </w:t>
      </w:r>
      <w:r>
        <w:rPr>
          <w:i/>
        </w:rPr>
        <w:t>Bros</w:t>
      </w:r>
      <w:r>
        <w:t xml:space="preserve"> and </w:t>
      </w:r>
      <w:r>
        <w:rPr>
          <w:i/>
        </w:rPr>
        <w:t>Heated Rivalry</w:t>
      </w:r>
      <w:r>
        <w:t xml:space="preserve"> have all attracted fans, yet some viewers still find their humour, pacing or characterisation unconvincing. A happy ending helps, but it can't rescue a story that doesn't hold attention.</w:t>
      </w:r>
      <w:r/>
    </w:p>
    <w:p>
      <w:pPr>
        <w:pStyle w:val="Heading2"/>
      </w:pPr>
      <w:r>
        <w:t>Why even beloved franchises divide queer audiences</w:t>
      </w:r>
      <w:r/>
    </w:p>
    <w:p>
      <w:r/>
      <w:r>
        <w:t>The wider lesson is that LGBTQ+ viewers aren't a single audience with a shared watchlist. Some want sharp comedy, others want tenderness, and plenty are looking for stories that reflect the messiness of ordinary life rather than a perfect fantasy or a tragic warning.</w:t>
      </w:r>
      <w:r/>
    </w:p>
    <w:p>
      <w:r/>
      <w:r>
        <w:t>This variety can be seen beyond explicitly queer productions, too. TIME noted the significance of Loki being identified as bisexual within the Marvel universe, while wider audience research suggests that representation can generate excitement but also scrutiny. Once a character or show carries symbolic importance, viewers naturally ask whether the writing earns it.</w:t>
      </w:r>
      <w:r/>
    </w:p>
    <w:p>
      <w:r/>
      <w:r>
        <w:t>So it's entirely possible to cheer a milestone and dislike the programme around it. That's not disloyal; it's a sign that queer audiences have become more confident critics. The days when any LGBTQ+ character had to be treated as automatically brilliant are, thankfully, behind us.</w:t>
      </w:r>
      <w:r/>
    </w:p>
    <w:p>
      <w:pPr>
        <w:pStyle w:val="Heading2"/>
      </w:pPr>
      <w:r>
        <w:t>Choosing your next queer watch</w:t>
      </w:r>
      <w:r/>
    </w:p>
    <w:p>
      <w:r/>
      <w:r>
        <w:t>If you're looking for something new, start with the mood rather than the reputation. For warmth and optimism, choose a character-led romance. For camp, look towards performance-driven comedy or a live drag show. If you want historical context, a more serious drama may reward your patience, but perhaps not on a night when you're after easy viewing.</w:t>
      </w:r>
      <w:r/>
    </w:p>
    <w:p>
      <w:r/>
      <w:r>
        <w:t>It also helps to check whose perspective sits at the centre. Look for varied casts, different identities and stories that don't treat one kind of queer experience as universal. Industry coverage from Nielsen suggests that audiences are hungry for more representation, not simply more titles carrying an LGBTQ+ label.</w:t>
      </w:r>
      <w:r/>
    </w:p>
    <w:p>
      <w:r/>
      <w:r>
        <w:t>And if a celebrated classic leaves you cold, that's fine. A film can be important without being your favourite, and sometimes the most useful response to a queer cultural landmark is a lively argument over snacks.</w:t>
      </w:r>
      <w:r/>
    </w:p>
    <w:p>
      <w:r/>
      <w:r>
        <w:t>It's healthy for queer entertainment to be celebrated, questioned and occasionally switched off.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3">
        <w:r>
          <w:rPr>
            <w:color w:val="0000EE"/>
            <w:u w:val="single"/>
          </w:rPr>
          <w:t>[7]</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4">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0">
        <w:r>
          <w:rPr>
            <w:color w:val="0000EE"/>
            <w:u w:val="single"/>
          </w:rPr>
          <w:t>[3]</w:t>
        </w:r>
      </w:hyperlink>
      <w:r>
        <w:t xml:space="preserve">, </w:t>
      </w:r>
      <w:hyperlink r:id="rId13">
        <w:r>
          <w:rPr>
            <w:color w:val="0000EE"/>
            <w:u w:val="single"/>
          </w:rPr>
          <w:t>[7]</w:t>
        </w:r>
      </w:hyperlink>
      <w:r>
        <w:t xml:space="preserve">- Paragraph 14: </w:t>
      </w:r>
      <w:hyperlink r:id="rId9">
        <w:r>
          <w:rPr>
            <w:color w:val="0000EE"/>
            <w:u w:val="single"/>
          </w:rPr>
          <w:t>[2]</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0">
        <w:r>
          <w:rPr>
            <w:color w:val="0000EE"/>
            <w:u w:val="single"/>
          </w:rPr>
          <w:t>[3]</w:t>
        </w:r>
      </w:hyperlink>
      <w:r>
        <w:t xml:space="preserve">, </w:t>
      </w:r>
      <w:hyperlink r:id="rId13">
        <w:r>
          <w:rPr>
            <w:color w:val="0000EE"/>
            <w:u w:val="single"/>
          </w:rPr>
          <w:t>[7]</w:t>
        </w:r>
      </w:hyperlink>
      <w:r>
        <w:t xml:space="preserve">- Paragraph 17: </w:t>
      </w:r>
      <w:hyperlink r:id="rId9">
        <w:r>
          <w:rPr>
            <w:color w:val="0000EE"/>
            <w:u w:val="single"/>
          </w:rPr>
          <w:t>[2]</w:t>
        </w:r>
      </w:hyperlink>
      <w:r>
        <w:t xml:space="preserve">, </w:t>
      </w:r>
      <w:hyperlink r:id="rId14">
        <w:r>
          <w:rPr>
            <w:color w:val="0000EE"/>
            <w:u w:val="single"/>
          </w:rPr>
          <w:t>[4]</w:t>
        </w:r>
      </w:hyperlink>
      <w:r>
        <w:t xml:space="preserve">- Paragraph 18: </w:t>
      </w:r>
      <w:hyperlink r:id="rId9">
        <w:r>
          <w:rPr>
            <w:color w:val="0000EE"/>
            <w:u w:val="single"/>
          </w:rPr>
          <w:t>[2]</w:t>
        </w:r>
      </w:hyperlink>
      <w:r>
        <w:t xml:space="preserve">, </w:t>
      </w:r>
      <w:hyperlink r:id="rId13">
        <w:r>
          <w:rPr>
            <w:color w:val="0000EE"/>
            <w:u w:val="single"/>
          </w:rPr>
          <w:t>[7]</w:t>
        </w:r>
      </w:hyperlink>
      <w:r>
        <w:t xml:space="preserve">- Paragraph 19: </w:t>
      </w:r>
      <w:hyperlink r:id="rId9">
        <w:r>
          <w:rPr>
            <w:color w:val="0000EE"/>
            <w:u w:val="single"/>
          </w:rPr>
          <w:t>[2]</w:t>
        </w:r>
      </w:hyperlink>
      <w:r>
        <w:t xml:space="preserve">, </w:t>
      </w:r>
      <w:hyperlink r:id="rId10">
        <w:r>
          <w:rPr>
            <w:color w:val="0000EE"/>
            <w:u w:val="single"/>
          </w:rPr>
          <w:t>[3]</w:t>
        </w:r>
      </w:hyperlink>
      <w:r>
        <w:t xml:space="preserve">- Paragraph 20: </w:t>
      </w:r>
      <w:hyperlink r:id="rId10">
        <w:r>
          <w:rPr>
            <w:color w:val="0000EE"/>
            <w:u w:val="single"/>
          </w:rPr>
          <w:t>[3]</w:t>
        </w:r>
      </w:hyperlink>
      <w:r>
        <w:t xml:space="preserve">, </w:t>
      </w:r>
      <w:hyperlink r:id="rId13">
        <w:r>
          <w:rPr>
            <w:color w:val="0000EE"/>
            <w:u w:val="single"/>
          </w:rPr>
          <w:t>[7]</w:t>
        </w:r>
      </w:hyperlink>
      <w:r>
        <w:t xml:space="preserve">- Paragraph 21: </w:t>
      </w:r>
      <w:hyperlink r:id="rId9">
        <w:r>
          <w:rPr>
            <w:color w:val="0000EE"/>
            <w:u w:val="single"/>
          </w:rPr>
          <w:t>[2]</w:t>
        </w:r>
      </w:hyperlink>
      <w:r>
        <w:t xml:space="preserve">, </w:t>
      </w:r>
      <w:hyperlink r:id="rId10">
        <w:r>
          <w:rPr>
            <w:color w:val="0000EE"/>
            <w:u w:val="single"/>
          </w:rPr>
          <w:t>[3]</w:t>
        </w:r>
      </w:hyperlink>
      <w:r>
        <w:t xml:space="preserve">- Paragraph 22: </w:t>
      </w:r>
      <w:hyperlink r:id="rId9">
        <w:r>
          <w:rPr>
            <w:color w:val="0000EE"/>
            <w:u w:val="single"/>
          </w:rPr>
          <w:t>[2]</w:t>
        </w:r>
      </w:hyperlink>
      <w:r>
        <w:t xml:space="preserve">, </w:t>
      </w:r>
      <w:hyperlink r:id="rId13">
        <w:r>
          <w:rPr>
            <w:color w:val="0000EE"/>
            <w:u w:val="single"/>
          </w:rPr>
          <w:t>[7]</w:t>
        </w:r>
      </w:hyperlink>
      <w:r>
        <w:t xml:space="preserve">- Paragraph 23: </w:t>
      </w:r>
      <w:hyperlink r:id="rId9">
        <w:r>
          <w:rPr>
            <w:color w:val="0000EE"/>
            <w:u w:val="single"/>
          </w:rPr>
          <w:t>[2]</w:t>
        </w:r>
      </w:hyperlink>
      <w:r>
        <w:t xml:space="preserve">, </w:t>
      </w:r>
      <w:hyperlink r:id="rId10">
        <w:r>
          <w:rPr>
            <w:color w:val="0000EE"/>
            <w:u w:val="single"/>
          </w:rPr>
          <w:t>[3]</w:t>
        </w:r>
      </w:hyperlink>
      <w:r>
        <w:t xml:space="preserve">- Paragraph 24: </w:t>
      </w:r>
      <w:hyperlink r:id="rId9">
        <w:r>
          <w:rPr>
            <w:color w:val="0000EE"/>
            <w:u w:val="single"/>
          </w:rPr>
          <w:t>[2]</w:t>
        </w:r>
      </w:hyperlink>
      <w:r>
        <w:t xml:space="preserve">, </w:t>
      </w:r>
      <w:hyperlink r:id="rId13">
        <w:r>
          <w:rPr>
            <w:color w:val="0000EE"/>
            <w:u w:val="single"/>
          </w:rPr>
          <w:t>[7]</w:t>
        </w:r>
      </w:hyperlink>
      <w:r>
        <w:t xml:space="preserve">- Paragraph 25: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https://www.queerty.com/drag-race-brokeback-mountain-heated-rivalry-say-it-aint-so-gays-name-queer-movies-tv-shows-they-cant-get-into-20260920/</w:t>
        </w:r>
      </w:hyperlink>
      <w:r>
        <w:t xml:space="preserve"> - Please view link - unable to able to access data</w:t>
      </w:r>
      <w:r/>
    </w:p>
    <w:p>
      <w:pPr>
        <w:pStyle w:val="ListNumber"/>
        <w:spacing w:line="240" w:lineRule="auto"/>
        <w:ind w:left="720"/>
      </w:pPr>
      <w:r/>
      <w:hyperlink r:id="rId9">
        <w:r>
          <w:rPr>
            <w:color w:val="0000EE"/>
            <w:u w:val="single"/>
          </w:rPr>
          <w:t>https://www.queerty.com/drag-race-brokeback-mountain-heated-rivalry-say-it-aint-so-gays-name-queer-movies-tv-shows-they-cant-get-into-20260920/</w:t>
        </w:r>
      </w:hyperlink>
      <w:r>
        <w:t xml:space="preserve"> - An article discussing diverse opinions within the LGBTQ+ community on popular gay movies and TV shows, highlighting both appreciation and criticism. It mentions the first known TV show to deal with LGBTQ+ themes, 'South' (1959), and the first programs with explicitly out protagonists, 'Ellen' (1997) and 'Will &amp; Grace' (1998). The piece also references the first Hollywood blockbuster focusing on a same-sex male romance, 'Brokeback Mountain' (2005), and other mainstream gay films like 'Moonlight' (2016), 'Call Me by Your Name' (2017), 'Bros' (2022), and 'Fire Island' (2022).</w:t>
      </w:r>
      <w:r/>
    </w:p>
    <w:p>
      <w:pPr>
        <w:pStyle w:val="ListNumber"/>
        <w:spacing w:line="240" w:lineRule="auto"/>
        <w:ind w:left="720"/>
      </w:pPr>
      <w:r/>
      <w:hyperlink r:id="rId10">
        <w:r>
          <w:rPr>
            <w:color w:val="0000EE"/>
            <w:u w:val="single"/>
          </w:rPr>
          <w:t>https://stacker.com/stories/movies/history-lgbtq-representation-film</w:t>
        </w:r>
      </w:hyperlink>
      <w:r>
        <w:t xml:space="preserve"> - An article detailing the history of LGBTQ+ representation in film, starting from the first gay film in 1894 to the present. It discusses the evolution of queer and trans portrayals in cinema, highlighting significant milestones and the impact of societal attitudes on film content. The piece also notes the challenges and progress in achieving accurate and inclusive representation over the decades.</w:t>
      </w:r>
      <w:r/>
    </w:p>
    <w:p>
      <w:pPr>
        <w:pStyle w:val="ListNumber"/>
        <w:spacing w:line="240" w:lineRule="auto"/>
        <w:ind w:left="720"/>
      </w:pPr>
      <w:r/>
      <w:hyperlink r:id="rId14">
        <w:r>
          <w:rPr>
            <w:color w:val="0000EE"/>
            <w:u w:val="single"/>
          </w:rPr>
          <w:t>https://www.cinemablend.com/movies/weapons-amy-madigan-reacts-to-aunt-gladys-becoming-a-gay-icon</w:t>
        </w:r>
      </w:hyperlink>
      <w:r>
        <w:t xml:space="preserve"> - An article featuring Amy Madigan's reaction to her character, Aunt Gladys, becoming a gay icon. Madigan expresses appreciation for the LGBTQ+ community's embrace of Gladys, noting the character’s outsider status, flamboyant appearance, and emotional torment resonate with queer audiences, particularly within drag culture. The piece also discusses the character's popularity in Halloween costumes and drag performances.</w:t>
      </w:r>
      <w:r/>
    </w:p>
    <w:p>
      <w:pPr>
        <w:pStyle w:val="ListNumber"/>
        <w:spacing w:line="240" w:lineRule="auto"/>
        <w:ind w:left="720"/>
      </w:pPr>
      <w:r/>
      <w:hyperlink r:id="rId11">
        <w:r>
          <w:rPr>
            <w:color w:val="0000EE"/>
            <w:u w:val="single"/>
          </w:rPr>
          <w:t>https://apnews.com/article/153f383bc27b0e6f0b17284b783e8556</w:t>
        </w:r>
      </w:hyperlink>
      <w:r>
        <w:t xml:space="preserve"> - A report on a GLAAD study revealing a 4% increase in LGBTQ+ representation on primetime TV, with 489 characters featured across broadcast, cable, and streaming platforms. Shows like 'Abbott Elementary,' 'Hacks,' 'Heartstopper,' and 'The Last of Us' contributed to this rise. The study also notes a slight increase in transgender characters and highlights the ongoing challenges in achieving diverse representation.</w:t>
      </w:r>
      <w:r/>
    </w:p>
    <w:p>
      <w:pPr>
        <w:pStyle w:val="ListNumber"/>
        <w:spacing w:line="240" w:lineRule="auto"/>
        <w:ind w:left="720"/>
      </w:pPr>
      <w:r/>
      <w:hyperlink r:id="rId12">
        <w:r>
          <w:rPr>
            <w:color w:val="0000EE"/>
            <w:u w:val="single"/>
          </w:rPr>
          <w:t>https://time.com/6075230/loki-bisexual-mcu-lgbtq-representation/</w:t>
        </w:r>
      </w:hyperlink>
      <w:r>
        <w:t xml:space="preserve"> - An article discussing the confirmation of Loki's bisexuality in the Disney+ series 'Loki,' marking the first canonically queer lead in the Marvel Cinematic Universe. The piece explores the significance of this revelation, the character's gender fluidity, and the broader context of LGBTQ+ representation in major franchises.</w:t>
      </w:r>
      <w:r/>
    </w:p>
    <w:p>
      <w:pPr>
        <w:pStyle w:val="ListNumber"/>
        <w:spacing w:line="240" w:lineRule="auto"/>
        <w:ind w:left="720"/>
      </w:pPr>
      <w:r/>
      <w:hyperlink r:id="rId13">
        <w:r>
          <w:rPr>
            <w:color w:val="0000EE"/>
            <w:u w:val="single"/>
          </w:rPr>
          <w:t>https://www.nielsen.com/insights/2023/streaming-platforms-offer-the-most-lgbtq-representation-but-not-enough-for-video-hungry-audiences/</w:t>
        </w:r>
      </w:hyperlink>
      <w:r>
        <w:t xml:space="preserve"> - An article examining the representation of LGBTQ+ characters in streaming platforms compared to traditional television. It highlights that streaming platforms offer nearly seven times more inclusive content than linear television, with 2,777 titles featuring LGBTQ+ characters. The piece also discusses the challenges in meeting the demand for diverse content and the need for more inclusive storytelling.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drag-race-brokeback-mountain-heated-rivalry-say-it-aint-so-gays-name-queer-movies-tv-shows-they-cant-get-into-20260920/" TargetMode="External"/><Relationship Id="rId10" Type="http://schemas.openxmlformats.org/officeDocument/2006/relationships/hyperlink" Target="https://stacker.com/stories/movies/history-lgbtq-representation-film" TargetMode="External"/><Relationship Id="rId11" Type="http://schemas.openxmlformats.org/officeDocument/2006/relationships/hyperlink" Target="https://apnews.com/article/153f383bc27b0e6f0b17284b783e8556" TargetMode="External"/><Relationship Id="rId12" Type="http://schemas.openxmlformats.org/officeDocument/2006/relationships/hyperlink" Target="https://time.com/6075230/loki-bisexual-mcu-lgbtq-representation/" TargetMode="External"/><Relationship Id="rId13" Type="http://schemas.openxmlformats.org/officeDocument/2006/relationships/hyperlink" Target="https://www.nielsen.com/insights/2023/streaming-platforms-offer-the-most-lgbtq-representation-but-not-enough-for-video-hungry-audiences/" TargetMode="External"/><Relationship Id="rId14" Type="http://schemas.openxmlformats.org/officeDocument/2006/relationships/hyperlink" Target="https://www.cinemablend.com/movies/weapons-amy-madigan-reacts-to-aunt-gladys-becoming-a-gay-ic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