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Restore the 988 LGBTQ+ youth crisis line, Illinois officials urge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Illinois officials are calling for the return of the 988 Press 3 option for LGBTQ+ youth, arguing that specialised, affirming crisis support remains vital when young people are facing an immediate mental health emergency.</w:t>
      </w:r>
      <w:r/>
    </w:p>
    <w:p>
      <w:pPr>
        <w:pStyle w:val="Heading2"/>
      </w:pPr>
      <w:r>
        <w:t>Essential Takeaways</w:t>
      </w:r>
      <w:r/>
      <w:r/>
    </w:p>
    <w:p>
      <w:pPr>
        <w:pStyle w:val="ListBullet"/>
        <w:spacing w:line="240" w:lineRule="auto"/>
        <w:ind w:left="720"/>
      </w:pPr>
      <w:r/>
      <w:r>
        <w:rPr>
          <w:b/>
        </w:rPr>
        <w:t>The specialised option ended:</w:t>
      </w:r>
      <w:r>
        <w:t xml:space="preserve"> The federal government discontinued 988's LGBTQ+ youth Press 3 service in July 2025.</w:t>
      </w:r>
      <w:r/>
    </w:p>
    <w:p>
      <w:pPr>
        <w:pStyle w:val="ListBullet"/>
        <w:spacing w:line="240" w:lineRule="auto"/>
        <w:ind w:left="720"/>
      </w:pPr>
      <w:r/>
      <w:r>
        <w:rPr>
          <w:b/>
        </w:rPr>
        <w:t>Illinois is still providing tailored support:</w:t>
      </w:r>
      <w:r>
        <w:t xml:space="preserve"> The state says its 988 counsellors have received LGBTQIA+ cultural competency training.</w:t>
      </w:r>
      <w:r/>
    </w:p>
    <w:p>
      <w:pPr>
        <w:pStyle w:val="ListBullet"/>
        <w:spacing w:line="240" w:lineRule="auto"/>
        <w:ind w:left="720"/>
      </w:pPr>
      <w:r/>
      <w:r>
        <w:rPr>
          <w:b/>
        </w:rPr>
        <w:t>Demand remains substantial:</w:t>
      </w:r>
      <w:r>
        <w:t xml:space="preserve"> Illinois handled nearly 173,000 988 calls in the past year, resolving 98% without further intervention.</w:t>
      </w:r>
      <w:r/>
    </w:p>
    <w:p>
      <w:pPr>
        <w:pStyle w:val="ListBullet"/>
        <w:spacing w:line="240" w:lineRule="auto"/>
        <w:ind w:left="720"/>
      </w:pPr>
      <w:r/>
      <w:r>
        <w:rPr>
          <w:b/>
        </w:rPr>
        <w:t>Risk is shaped by stigma:</w:t>
      </w:r>
      <w:r>
        <w:t xml:space="preserve"> LGBTQ+ young people face greater crisis risk because of discrimination and mistreatment, not their identity.</w:t>
      </w:r>
      <w:r/>
    </w:p>
    <w:p>
      <w:pPr>
        <w:pStyle w:val="ListBullet"/>
        <w:spacing w:line="240" w:lineRule="auto"/>
        <w:ind w:left="720"/>
      </w:pPr>
      <w:r/>
      <w:r>
        <w:rPr>
          <w:b/>
        </w:rPr>
        <w:t>Help is still available:</w:t>
      </w:r>
      <w:r>
        <w:t xml:space="preserve"> Anyone in the United States can call or text 988 for immediate crisis support.</w:t>
      </w:r>
      <w:r/>
      <w:r/>
    </w:p>
    <w:p>
      <w:pPr>
        <w:pStyle w:val="Heading2"/>
      </w:pPr>
      <w:r>
        <w:t>Illinois wants the specialised 988 option back</w:t>
      </w:r>
      <w:r/>
    </w:p>
    <w:p>
      <w:r/>
      <w:r>
        <w:t>For someone in crisis, a phone menu can feel like a tiny decision with enormous weight. Illinois officials say the former Press 3 option gave LGBTQ+ young people a clearer route to trained, affirming support through the 988 Suicide and Crisis Lifeline.</w:t>
      </w:r>
      <w:r/>
    </w:p>
    <w:p>
      <w:r/>
      <w:r>
        <w:t>The service was removed in July 2025 after federal officials said funding allocated to the LGBTQ+ subnetwork had been exhausted. The Substance Abuse and Mental Health Services Administration said the wider lifeline would continue serving everyone, rather than maintaining a separate specialised route, according to its public statement.</w:t>
      </w:r>
      <w:r/>
    </w:p>
    <w:p>
      <w:r/>
      <w:r>
        <w:t>That explanation hasn't ended the argument. U.S. Representative Raja Krishnamoorthi and other Illinois officials are backing legislation that would push the federal government to restore the service, while advocates say the need hasn't disappeared simply because the funding pot ran dry.</w:t>
      </w:r>
      <w:r/>
    </w:p>
    <w:p>
      <w:pPr>
        <w:pStyle w:val="Heading2"/>
      </w:pPr>
      <w:r>
        <w:t>Why affirming support can matter in a crisis</w:t>
      </w:r>
      <w:r/>
    </w:p>
    <w:p>
      <w:r/>
      <w:r>
        <w:t>LGBTQ+ youth are not at higher risk because there is anything inherently wrong with being LGBTQ+. The concern is the pressure surrounding them, including rejection, bullying, discrimination and fear of being misunderstood.</w:t>
      </w:r>
      <w:r/>
    </w:p>
    <w:p>
      <w:r/>
      <w:r>
        <w:t>The Trevor Project has reported that LGBTQ+ young people face significantly higher suicide risk than their peers. Its representatives have also stressed that supportive, identity-aware care can help a young person feel heard rather than forced to explain or defend who they are.</w:t>
      </w:r>
      <w:r/>
    </w:p>
    <w:p>
      <w:r/>
      <w:r>
        <w:t>That distinction matters on a crisis call. When the clock is ticking and emotions are raw, an affirming counsellor may reduce the fear of judgement and make it easier to talk honestly. KFF's reporting on the 988 LGBTQI+ service also highlighted uncertainty around how specialised support would continue after the federal change.</w:t>
      </w:r>
      <w:r/>
    </w:p>
    <w:p>
      <w:pPr>
        <w:pStyle w:val="Heading2"/>
      </w:pPr>
      <w:r>
        <w:t>Illinois says it's filling the gap</w:t>
      </w:r>
      <w:r/>
    </w:p>
    <w:p>
      <w:r/>
      <w:r>
        <w:t>Illinois has taken a practical route while the national dispute continues. Dulce Quintero, secretary of the Illinois Department of Human Services, said the state trained all its 988 counsellors in LGBTQIA+ cultural competency.</w:t>
      </w:r>
      <w:r/>
    </w:p>
    <w:p>
      <w:r/>
      <w:r>
        <w:t>According to figures shared by Illinois officials, the state received almost 173,000 988 calls over the previous year and resolved 98% without additional intervention. That suggests the system is handling a heavy workload, although a strong resolution rate doesn't remove the need for specialist expertise.</w:t>
      </w:r>
      <w:r/>
    </w:p>
    <w:p>
      <w:r/>
      <w:r>
        <w:t>The bigger problem is consistency. Illinois can maintain tailored support because its state administration has chosen to do so, but officials warn that young people in other states may not have the same experience. KFF has described the future of the national LGBTQI+ service as uncertain, leaving families to navigate a patchwork of provision.</w:t>
      </w:r>
      <w:r/>
    </w:p>
    <w:p>
      <w:pPr>
        <w:pStyle w:val="Heading2"/>
      </w:pPr>
      <w:r>
        <w:t>What changed after Press 3 disappeared?</w:t>
      </w:r>
      <w:r/>
    </w:p>
    <w:p>
      <w:r/>
      <w:r>
        <w:t>Before the change, calls routed through Press 3 were answered by the Trevor Project and other crisis centres with experience supporting LGBTQ+ young people. After the option ended, the Trevor Project said it handled more than half of the relevant calls made to 988, according to NPR reporting.</w:t>
      </w:r>
      <w:r/>
    </w:p>
    <w:p>
      <w:r/>
      <w:r>
        <w:t>Federal officials said the dedicated funding had been fully used by June 2025, after Congress allocated more than $33 million for the service. Critics, including Illinois representatives, viewed the decision through the wider debate over anti-DEI policies and argued that removing a dedicated pathway could make help less accessible.</w:t>
      </w:r>
      <w:r/>
    </w:p>
    <w:p>
      <w:r/>
      <w:r>
        <w:t>The disagreement is partly about structure, but it is also about trust. A universal service can be welcoming, yet a clearly signposted specialist route may reassure callers who worry that a general crisis line won't understand their situation.</w:t>
      </w:r>
      <w:r/>
    </w:p>
    <w:p>
      <w:pPr>
        <w:pStyle w:val="Heading2"/>
      </w:pPr>
      <w:r>
        <w:t>How to get urgent support now</w:t>
      </w:r>
      <w:r/>
    </w:p>
    <w:p>
      <w:r/>
      <w:r>
        <w:t>The 988 Lifeline remains available across the United States by call or text. The official service says LGBTQ+ people can contact 988 for support, and callers can ask for help that feels respectful and relevant to their circumstances.</w:t>
      </w:r>
      <w:r/>
    </w:p>
    <w:p>
      <w:r/>
      <w:r>
        <w:t>If you or someone else is in immediate danger, call emergency services or go to the nearest emergency department. For a young person who is hesitant to call, offering to stay nearby, help send the message or make the call together can make the first step feel less daunting.</w:t>
      </w:r>
      <w:r/>
    </w:p>
    <w:p>
      <w:r/>
      <w:r>
        <w:t>Meanwhile, Illinois officials are pressing Congress and the administration to bring back a dedicated option. For families, the debate may sound political, but the practical question is simple: will a young person in distress quickly reach someone they trust?</w:t>
      </w:r>
      <w:r/>
    </w:p>
    <w:p>
      <w:r/>
      <w:r>
        <w:t>A specialist route can make that first conversation feel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[3]</w:t>
        </w:r>
      </w:hyperlink>
      <w:r>
        <w:t xml:space="preserve">- Paragraph 7: </w:t>
      </w:r>
      <w:hyperlink r:id="rId14">
        <w:r>
          <w:rPr>
            <w:color w:val="0000EE"/>
            <w:u w:val="single"/>
          </w:rPr>
          <w:t>[6]</w:t>
        </w:r>
      </w:hyperlink>
      <w:r>
        <w:t xml:space="preserve">, </w:t>
      </w:r>
      <w:hyperlink r:id="rId13">
        <w:r>
          <w:rPr>
            <w:color w:val="0000EE"/>
            <w:u w:val="single"/>
          </w:rPr>
          <w:t>[7]</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5">
        <w:r>
          <w:rPr>
            <w:color w:val="0000EE"/>
            <w:u w:val="single"/>
          </w:rPr>
          <w:t>[3]</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[7]</w:t>
        </w:r>
      </w:hyperlink>
      <w:r>
        <w:t xml:space="preserve">- Paragraph 12: </w:t>
      </w:r>
      <w:hyperlink r:id="rId12">
        <w:r>
          <w:rPr>
            <w:color w:val="0000EE"/>
            <w:u w:val="single"/>
          </w:rPr>
          <w:t>[5]</w:t>
        </w:r>
      </w:hyperlink>
      <w:r>
        <w:t xml:space="preserve">, </w:t>
      </w:r>
      <w:hyperlink r:id="rId13">
        <w:r>
          <w:rPr>
            <w:color w:val="0000EE"/>
            <w:u w:val="single"/>
          </w:rPr>
          <w:t>[7]</w:t>
        </w:r>
      </w:hyperlink>
      <w:r>
        <w:t xml:space="preserve">- Paragraph 13: </w:t>
      </w:r>
      <w:hyperlink r:id="rId11">
        <w:r>
          <w:rPr>
            <w:color w:val="0000EE"/>
            <w:u w:val="single"/>
          </w:rPr>
          <w:t>[4]</w:t>
        </w:r>
      </w:hyperlink>
      <w:r>
        <w:t xml:space="preserve">, </w:t>
      </w:r>
      <w:hyperlink r:id="rId14">
        <w:r>
          <w:rPr>
            <w:color w:val="0000EE"/>
            <w:u w:val="single"/>
          </w:rPr>
          <w:t>[6]</w:t>
        </w:r>
      </w:hyperlink>
      <w:r>
        <w:t xml:space="preserve">- Paragraph 14: </w:t>
      </w:r>
      <w:hyperlink r:id="rId11">
        <w:r>
          <w:rPr>
            <w:color w:val="0000EE"/>
            <w:u w:val="single"/>
          </w:rPr>
          <w:t>[4]</w:t>
        </w:r>
      </w:hyperlink>
      <w:r>
        <w:t xml:space="preserve">, </w:t>
      </w:r>
      <w:hyperlink r:id="rId12">
        <w:r>
          <w:rPr>
            <w:color w:val="0000EE"/>
            <w:u w:val="single"/>
          </w:rPr>
          <w:t>[5]</w:t>
        </w:r>
      </w:hyperlink>
      <w:r>
        <w:t xml:space="preserve">- Paragraph 15: </w:t>
      </w:r>
      <w:hyperlink r:id="rId11">
        <w:r>
          <w:rPr>
            <w:color w:val="0000EE"/>
            <w:u w:val="single"/>
          </w:rPr>
          <w:t>[4]</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5">
        <w:r>
          <w:rPr>
            <w:color w:val="0000EE"/>
            <w:u w:val="single"/>
          </w:rPr>
          <w:t>[3]</w:t>
        </w:r>
      </w:hyperlink>
      <w:r>
        <w:t xml:space="preserve">- Paragraph 17: </w:t>
      </w:r>
      <w:hyperlink r:id="rId11">
        <w:r>
          <w:rPr>
            <w:color w:val="0000EE"/>
            <w:u w:val="single"/>
          </w:rPr>
          <w:t>[4]</w:t>
        </w:r>
      </w:hyperlink>
      <w:r>
        <w:t xml:space="preserve">, </w:t>
      </w:r>
      <w:hyperlink r:id="rId12">
        <w:r>
          <w:rPr>
            <w:color w:val="0000EE"/>
            <w:u w:val="single"/>
          </w:rPr>
          <w:t>[5]</w:t>
        </w:r>
      </w:hyperlink>
      <w:r>
        <w:t xml:space="preserve">- Paragraph 18: </w:t>
      </w:r>
      <w:hyperlink r:id="rId10">
        <w:r>
          <w:rPr>
            <w:color w:val="0000EE"/>
            <w:u w:val="single"/>
          </w:rPr>
          <w:t>[2]</w:t>
        </w:r>
      </w:hyperlink>
      <w:r>
        <w:t xml:space="preserve">, </w:t>
      </w:r>
      <w:hyperlink r:id="rId13">
        <w:r>
          <w:rPr>
            <w:color w:val="0000EE"/>
            <w:u w:val="single"/>
          </w:rPr>
          <w:t>[7]</w:t>
        </w:r>
      </w:hyperlink>
      <w:r>
        <w:t xml:space="preserve">- Paragraph 19: </w:t>
      </w:r>
      <w:hyperlink r:id="rId11">
        <w:r>
          <w:rPr>
            <w:color w:val="0000EE"/>
            <w:u w:val="single"/>
          </w:rPr>
          <w:t>[4]</w:t>
        </w:r>
      </w:hyperlink>
      <w:r>
        <w:t xml:space="preserve">, </w:t>
      </w:r>
      <w:hyperlink r:id="rId14">
        <w:r>
          <w:rPr>
            <w:color w:val="0000EE"/>
            <w:u w:val="single"/>
          </w:rPr>
          <w:t>[6]</w:t>
        </w:r>
      </w:hyperlink>
      <w:r>
        <w:t xml:space="preserve">- Paragraph 20: </w:t>
      </w:r>
      <w:hyperlink r:id="rId10">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https://chicago.suntimes.com/news/2026/09/10/illinois-officials-put-pressure-on-trump-administration-to-restore-crisis-lifeline-for-lgbtq-youth</w:t>
        </w:r>
      </w:hyperlink>
      <w:r>
        <w:t xml:space="preserve"> - Please view link - unable to able to access data</w:t>
      </w:r>
      <w:r/>
    </w:p>
    <w:p>
      <w:pPr>
        <w:pStyle w:val="ListNumber"/>
        <w:spacing w:line="240" w:lineRule="auto"/>
        <w:ind w:left="720"/>
      </w:pPr>
      <w:r/>
      <w:hyperlink r:id="rId10">
        <w:r>
          <w:rPr>
            <w:color w:val="0000EE"/>
            <w:u w:val="single"/>
          </w:rPr>
          <w:t>https://www.kff.org/lgbtq/growing-uncertainty-about-the-future-of-the-988-suicide-and-crisis-lifelines-lgbtqi-service/</w:t>
        </w:r>
      </w:hyperlink>
      <w:r>
        <w:t xml:space="preserve"> - In June 2025, the Kaiser Family Foundation reported that the 988 Suicide &amp; Crisis Lifeline's specialized services for LGBTQ+ youth were facing uncertainty. The Substance Abuse and Mental Health Services Administration (SAMHSA) announced plans to end the 'Press 3' option, which provided dedicated support for LGBTQ+ individuals, citing a focus on serving all help seekers. This decision raised concerns about the future of tailored crisis services for the LGBTQ+ community.</w:t>
      </w:r>
      <w:r/>
    </w:p>
    <w:p>
      <w:pPr>
        <w:pStyle w:val="ListNumber"/>
        <w:spacing w:line="240" w:lineRule="auto"/>
        <w:ind w:left="720"/>
      </w:pPr>
      <w:r/>
      <w:hyperlink r:id="rId15">
        <w:r>
          <w:rPr>
            <w:color w:val="0000EE"/>
            <w:u w:val="single"/>
          </w:rPr>
          <w:t>https://www.kff.org/lgbtq/utilization-of-the-988-suicide-crisis-lifelines-lgbtq-service/</w:t>
        </w:r>
      </w:hyperlink>
      <w:r>
        <w:t xml:space="preserve"> - A May 2024 report by the Kaiser Family Foundation highlighted the significant utilisation of the 988 Suicide &amp; Crisis Lifeline's LGBTQ+ service. The report noted that LGBTQ+ adults were more likely to report poor mental health and higher levels of anxiety and depression compared to non-LGBTQ+ adults. Additionally, 45% of LGBTQ+ high school students had seriously considered suicide in the past year, underscoring the critical need for specialised crisis services.</w:t>
      </w:r>
      <w:r/>
    </w:p>
    <w:p>
      <w:pPr>
        <w:pStyle w:val="ListNumber"/>
        <w:spacing w:line="240" w:lineRule="auto"/>
        <w:ind w:left="720"/>
      </w:pPr>
      <w:r/>
      <w:hyperlink r:id="rId11">
        <w:r>
          <w:rPr>
            <w:color w:val="0000EE"/>
            <w:u w:val="single"/>
          </w:rPr>
          <w:t>https://988lifeline.org/help-yourself/lgbtq/</w:t>
        </w:r>
      </w:hyperlink>
      <w:r>
        <w:t xml:space="preserve"> - The 988 Lifeline offers 24/7 support for LGBTQ+ individuals, recognising the disproportionate risk of suicide and mental health struggles within these communities. The service provides compassionate, culturally competent support through calls, texts, and online chats. It also offers resources for building support networks, creating safety plans, and connecting with other members of the LGBTQ+ community, aiming to address the unique challenges faced by LGBTQ+ individuals.</w:t>
      </w:r>
      <w:r/>
    </w:p>
    <w:p>
      <w:pPr>
        <w:pStyle w:val="ListNumber"/>
        <w:spacing w:line="240" w:lineRule="auto"/>
        <w:ind w:left="720"/>
      </w:pPr>
      <w:r/>
      <w:hyperlink r:id="rId12">
        <w:r>
          <w:rPr>
            <w:color w:val="0000EE"/>
            <w:u w:val="single"/>
          </w:rPr>
          <w:t>https://www.samhsa.gov/about/news-announcements/statements/2025/samhsa-statement-988-press-3-option</w:t>
        </w:r>
      </w:hyperlink>
      <w:r>
        <w:t xml:space="preserve"> - In June 2025, SAMHSA announced the termination of the 988 Suicide &amp; Crisis Lifeline's 'Press 3' option, which had provided specialised services for LGBTQ+ youth. The decision was made to focus on serving all help seekers, including those previously served through the 'Press 3' option. SAMHSA stated that the funds allocated for the LGBTQ+ subnetwork services had been fully expended, leading to the cessation of this specialised service.</w:t>
      </w:r>
      <w:r/>
    </w:p>
    <w:p>
      <w:pPr>
        <w:pStyle w:val="ListNumber"/>
        <w:spacing w:line="240" w:lineRule="auto"/>
        <w:ind w:left="720"/>
      </w:pPr>
      <w:r/>
      <w:hyperlink r:id="rId14">
        <w:r>
          <w:rPr>
            <w:color w:val="0000EE"/>
            <w:u w:val="single"/>
          </w:rPr>
          <w:t>https://www.teenvogue.com/story/988-crisis-line-lgbtq-services-ended</w:t>
        </w:r>
      </w:hyperlink>
      <w:r>
        <w:t xml:space="preserve"> - In July 2025, Teen Vogue reported that the 988 Suicide &amp; Crisis Lifeline's LGBTQ+ specific branch was shut down as part of a broader effort by the Trump administration to cut spending and dismantle programs devoted to diversity and inclusion. Previously, callers could press '3' to connect with counselors trained to support LGBTQ+ youth. The elimination of this specialised service raised concerns about the impact on LGBTQ+ youth seeking crisis support.</w:t>
      </w:r>
      <w:r/>
    </w:p>
    <w:p>
      <w:pPr>
        <w:pStyle w:val="ListNumber"/>
        <w:spacing w:line="240" w:lineRule="auto"/>
        <w:ind w:left="720"/>
      </w:pPr>
      <w:r/>
      <w:hyperlink r:id="rId13">
        <w:r>
          <w:rPr>
            <w:color w:val="0000EE"/>
            <w:u w:val="single"/>
          </w:rPr>
          <w:t>https://www.upr.org/npr-news/2025-07-19/trump-administration-ends-988-lifelines-special-service-for-lgbtq-young-people</w:t>
        </w:r>
      </w:hyperlink>
      <w:r>
        <w:t xml:space="preserve"> - In July 2025, Utah Public Radio reported that the Trump administration ended the 988 Suicide &amp; Crisis Lifeline's specialised services for LGBTQ+ youth. The 'Press 3' option, which connected callers to trained counselors for LGBTQ+ youth, was discontinued. This decision followed the third anniversary of the 988 Lifeline's launch and raised concerns about the availability of tailored crisis support for LGBTQ+ young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hicago.suntimes.com/news/2026/09/10/illinois-officials-put-pressure-on-trump-administration-to-restore-crisis-lifeline-for-lgbtq-youth" TargetMode="External"/><Relationship Id="rId10" Type="http://schemas.openxmlformats.org/officeDocument/2006/relationships/hyperlink" Target="https://www.kff.org/lgbtq/growing-uncertainty-about-the-future-of-the-988-suicide-and-crisis-lifelines-lgbtqi-service/" TargetMode="External"/><Relationship Id="rId11" Type="http://schemas.openxmlformats.org/officeDocument/2006/relationships/hyperlink" Target="https://988lifeline.org/help-yourself/lgbtq/" TargetMode="External"/><Relationship Id="rId12" Type="http://schemas.openxmlformats.org/officeDocument/2006/relationships/hyperlink" Target="https://www.samhsa.gov/about/news-announcements/statements/2025/samhsa-statement-988-press-3-option" TargetMode="External"/><Relationship Id="rId13" Type="http://schemas.openxmlformats.org/officeDocument/2006/relationships/hyperlink" Target="https://www.upr.org/npr-news/2025-07-19/trump-administration-ends-988-lifelines-special-service-for-lgbtq-young-people" TargetMode="External"/><Relationship Id="rId14" Type="http://schemas.openxmlformats.org/officeDocument/2006/relationships/hyperlink" Target="https://www.teenvogue.com/story/988-crisis-line-lgbtq-services-ended" TargetMode="External"/><Relationship Id="rId15" Type="http://schemas.openxmlformats.org/officeDocument/2006/relationships/hyperlink" Target="https://www.kff.org/lgbtq/utilization-of-the-988-suicide-crisis-lifelines-lgbtq-serv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