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a queer Torah study group is reshaping Jewish belonging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Portland Torah study group is offering LGBTQ+ Jews a welcoming way to explore scripture, identity and belonging. By reading familiar passages through a queer lens, Congregation Shir Tikvah’s community is challenging the idea that queer people sit outside Jewish history, tradition or faith.</w:t>
      </w:r>
      <w:r/>
    </w:p>
    <w:p>
      <w:pPr>
        <w:pStyle w:val="Heading2"/>
      </w:pPr>
      <w:r>
        <w:t>Essential Takeaways</w:t>
      </w:r>
      <w:r/>
      <w:r/>
    </w:p>
    <w:p>
      <w:pPr>
        <w:pStyle w:val="ListBullet"/>
        <w:spacing w:line="240" w:lineRule="auto"/>
        <w:ind w:left="720"/>
      </w:pPr>
      <w:r/>
      <w:r>
        <w:rPr>
          <w:b/>
        </w:rPr>
        <w:t>A Portland gathering:</w:t>
      </w:r>
      <w:r>
        <w:t xml:space="preserve"> Congregation Shir Tikvah hosts a queer Torah study group for LGBTQ+ Jews and allies.</w:t>
      </w:r>
      <w:r/>
    </w:p>
    <w:p>
      <w:pPr>
        <w:pStyle w:val="ListBullet"/>
        <w:spacing w:line="240" w:lineRule="auto"/>
        <w:ind w:left="720"/>
      </w:pPr>
      <w:r/>
      <w:r>
        <w:rPr>
          <w:b/>
        </w:rPr>
        <w:t>Many possible readings:</w:t>
      </w:r>
      <w:r>
        <w:t xml:space="preserve"> Participants draw on the Jewish tradition that Torah can be understood in numerous ways.</w:t>
      </w:r>
      <w:r/>
    </w:p>
    <w:p>
      <w:pPr>
        <w:pStyle w:val="ListBullet"/>
        <w:spacing w:line="240" w:lineRule="auto"/>
        <w:ind w:left="720"/>
      </w:pPr>
      <w:r/>
      <w:r>
        <w:rPr>
          <w:b/>
        </w:rPr>
        <w:t>Fresh questions:</w:t>
      </w:r>
      <w:r>
        <w:t xml:space="preserve"> The group examines passages without insisting that biblical figures must be labelled with modern identities.</w:t>
      </w:r>
      <w:r/>
    </w:p>
    <w:p>
      <w:pPr>
        <w:pStyle w:val="ListBullet"/>
        <w:spacing w:line="240" w:lineRule="auto"/>
        <w:ind w:left="720"/>
      </w:pPr>
      <w:r/>
      <w:r>
        <w:rPr>
          <w:b/>
        </w:rPr>
        <w:t>A healing welcome:</w:t>
      </w:r>
      <w:r>
        <w:t xml:space="preserve"> Members say open study can replace religious alienation with recognition and community.</w:t>
      </w:r>
      <w:r/>
    </w:p>
    <w:p>
      <w:pPr>
        <w:pStyle w:val="ListBullet"/>
        <w:spacing w:line="240" w:lineRule="auto"/>
        <w:ind w:left="720"/>
      </w:pPr>
      <w:r/>
      <w:r>
        <w:rPr>
          <w:b/>
        </w:rPr>
        <w:t>Inclusion is still uneven:</w:t>
      </w:r>
      <w:r>
        <w:t xml:space="preserve"> Progressive congregations are more welcoming, while Orthodox institutions continue to debate LGBTQ+ participation.</w:t>
      </w:r>
      <w:r/>
      <w:r/>
    </w:p>
    <w:p>
      <w:pPr>
        <w:pStyle w:val="Heading2"/>
      </w:pPr>
      <w:r>
        <w:t>A different way to enter the conversation</w:t>
      </w:r>
      <w:r/>
    </w:p>
    <w:p>
      <w:r/>
      <w:r>
        <w:t>The most powerful part of the Portland Torah study group isn't a dramatic reinterpretation of scripture. It's the simple feeling of being invited in.</w:t>
      </w:r>
      <w:r/>
    </w:p>
    <w:p>
      <w:r/>
      <w:r>
        <w:t>At Congregation Shir Tikvah, LGBTQ+ participants are encouraged to approach Jewish texts with curiosity rather than the anxiety of trying to prove they belong. The atmosphere turns study into something warm and communal, rather than a test of religious acceptability. Oregon Public Broadcasting reported that the group sees questioning itself as central to Jewish learning.</w:t>
      </w:r>
      <w:r/>
    </w:p>
    <w:p>
      <w:r/>
      <w:r>
        <w:t>Rabbi Emerita Ariel Stone, who helped establish the group, described Torah as something that becomes richer when revisited from different viewpoints. That idea gives queer readers room to bring their full selves to the page, including experiences that traditional interpretations may have overlooked.</w:t>
      </w:r>
      <w:r/>
    </w:p>
    <w:p>
      <w:pPr>
        <w:pStyle w:val="Heading2"/>
      </w:pPr>
      <w:r>
        <w:t>Why queer readings of Torah matter</w:t>
      </w:r>
      <w:r/>
    </w:p>
    <w:p>
      <w:r/>
      <w:r>
        <w:t>The group isn't trying to claim that every biblical character can be neatly assigned a modern LGBTQ+ label. Instead, participants are asking what the stories leave open, what assumptions readers bring to them and whose experiences have been treated as authoritative.</w:t>
      </w:r>
      <w:r/>
    </w:p>
    <w:p>
      <w:r/>
      <w:r>
        <w:t>Angel Ya'el Murauskas, a lay leader at the synagogue, pointed to the opening of Genesis as one example. The creation story's early description of Adam can prompt questions about bodies, gender and division before later interpretations settle the image into a familiar shape. It's a small shift in emphasis, but it can make a well-known passage feel newly alive.</w:t>
      </w:r>
      <w:r/>
    </w:p>
    <w:p>
      <w:r/>
      <w:r>
        <w:t>The story of Ruth and Naomi also invites discussion about devotion between two women. Their promise to remain together is among the Bible's most emotionally striking expressions of loyalty, and queer readers can engage with that intimacy without needing to force it into one definitive category.</w:t>
      </w:r>
      <w:r/>
    </w:p>
    <w:p>
      <w:pPr>
        <w:pStyle w:val="Heading2"/>
      </w:pPr>
      <w:r>
        <w:t>Belonging can be a form of healing</w:t>
      </w:r>
      <w:r/>
    </w:p>
    <w:p>
      <w:r/>
      <w:r>
        <w:t>For some participants, the study group offers more than an interesting evening with a text. It provides a correction to years of being told, directly or indirectly, that queerness and religious life are incompatible.</w:t>
      </w:r>
      <w:r/>
    </w:p>
    <w:p>
      <w:r/>
      <w:r>
        <w:t>That matters because exclusion often arrives through repetition. A person may hear that their identity is a problem, then encounter the same message in family life, community spaces and religious teaching. A group that says the tradition already contains room for them can interrupt that pattern in a surprisingly profound way.</w:t>
      </w:r>
      <w:r/>
    </w:p>
    <w:p>
      <w:r/>
      <w:r>
        <w:t>Congregation Shir Tikvah presents itself as an inclusive Jewish community, with worship, learning and community programmes designed for a broad range of participants. Its approach reflects a wider effort among progressive congregations to make LGBTQ+ inclusion part of everyday religious life, rather than a once-a-year statement of support.</w:t>
      </w:r>
      <w:r/>
    </w:p>
    <w:p>
      <w:pPr>
        <w:pStyle w:val="Heading2"/>
      </w:pPr>
      <w:r>
        <w:t>Inclusion looks different across Jewish communities</w:t>
      </w:r>
      <w:r/>
    </w:p>
    <w:p>
      <w:r/>
      <w:r>
        <w:t>The Portland example also sits within a much wider and more complicated Jewish landscape. Progressive synagogues may openly welcome LGBTQ+ members, while Orthodox communities continue to negotiate questions of Jewish law, leadership and public recognition.</w:t>
      </w:r>
      <w:r/>
    </w:p>
    <w:p>
      <w:r/>
      <w:r>
        <w:t>The divide isn't simply about whether queer people are present. It can involve whether they can marry openly, lead services, study for the rabbinate or participate in organised campus life without being treated as an exception. Those distinctions are why a welcoming study circle can feel both ordinary and quietly significant.</w:t>
      </w:r>
      <w:r/>
    </w:p>
    <w:p>
      <w:r/>
      <w:r>
        <w:t>Developments in Orthodox Jewish institutions have shown that change is possible, but often slow and contested. Yeshivat Chovevei Torah's ordination of an openly gay rabbi in 2025 marked a notable moment, while Yeshiva University's recognition of an LGBTQ+ student club followed years of legal and institutional pressure. These steps don't settle the argument, but they show how visibility can gradually alter the boundaries of communal life.</w:t>
      </w:r>
      <w:r/>
    </w:p>
    <w:p>
      <w:pPr>
        <w:pStyle w:val="Heading2"/>
      </w:pPr>
      <w:r>
        <w:t>What other faith groups can learn</w:t>
      </w:r>
      <w:r/>
    </w:p>
    <w:p>
      <w:r/>
      <w:r>
        <w:t>The Portland model is practical as well as theological. It begins with a familiar activity, studying sacred text, and changes who gets to speak, which questions are welcomed and whose experience counts as relevant.</w:t>
      </w:r>
      <w:r/>
    </w:p>
    <w:p>
      <w:r/>
      <w:r>
        <w:t>For communities hoping to create something similar, the details matter. A group needs clear ground rules, thoughtful facilitation and space for disagreement without allowing hostile debate to dominate. It also helps to be honest about the difference between exploring a text and claiming certainty about its original meaning.</w:t>
      </w:r>
      <w:r/>
    </w:p>
    <w:p>
      <w:r/>
      <w:r>
        <w:t>Most of all, the group shows that inclusion doesn't have to mean abandoning tradition. Sometimes it means returning to a tradition's own habits of questioning, argument and layered interpretation. For queer Jewish participants in Portland, that can make an old book feel less like a gatekeeper and more like a home.</w:t>
      </w:r>
      <w:r/>
    </w:p>
    <w:p>
      <w:r/>
      <w:r>
        <w:t>A welcoming question can sometimes open a door that years of argument left shut.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0">
        <w:r>
          <w:rPr>
            <w:color w:val="0000EE"/>
            <w:u w:val="single"/>
          </w:rPr>
          <w:t>[2]</w:t>
        </w:r>
      </w:hyperlink>
      <w:r>
        <w:t xml:space="preserve">- Paragraph 6: </w:t>
      </w:r>
      <w:hyperlink r:id="rId10">
        <w:r>
          <w:rPr>
            <w:color w:val="0000EE"/>
            <w:u w:val="single"/>
          </w:rPr>
          <w:t>[2]</w:t>
        </w:r>
      </w:hyperlink>
      <w:r>
        <w:t xml:space="preserve">- Paragraph 7: </w:t>
      </w:r>
      <w:hyperlink r:id="rId10">
        <w:r>
          <w:rPr>
            <w:color w:val="0000EE"/>
            <w:u w:val="single"/>
          </w:rPr>
          <w:t>[2]</w:t>
        </w:r>
      </w:hyperlink>
      <w:r>
        <w:t xml:space="preserve">- Paragraph 8: </w:t>
      </w:r>
      <w:hyperlink r:id="rId11">
        <w:r>
          <w:rPr>
            <w:color w:val="0000EE"/>
            <w:u w:val="single"/>
          </w:rPr>
          <w:t>[5]</w:t>
        </w:r>
      </w:hyperlink>
      <w:r>
        <w:t xml:space="preserve">- Paragraph 9: </w:t>
      </w:r>
      <w:hyperlink r:id="rId12">
        <w:r>
          <w:rPr>
            <w:color w:val="0000EE"/>
            <w:u w:val="single"/>
          </w:rPr>
          <w:t>[3]</w:t>
        </w:r>
      </w:hyperlink>
      <w:r>
        <w:t xml:space="preserve">, </w:t>
      </w:r>
      <w:hyperlink r:id="rId13">
        <w:r>
          <w:rPr>
            <w:color w:val="0000EE"/>
            <w:u w:val="single"/>
          </w:rPr>
          <w:t>[4]</w:t>
        </w:r>
      </w:hyperlink>
      <w:r>
        <w:t xml:space="preserve">- Paragraph 10: </w:t>
      </w:r>
      <w:hyperlink r:id="rId12">
        <w:r>
          <w:rPr>
            <w:color w:val="0000EE"/>
            <w:u w:val="single"/>
          </w:rPr>
          <w:t>[3]</w:t>
        </w:r>
      </w:hyperlink>
      <w:r>
        <w:t xml:space="preserve">, </w:t>
      </w:r>
      <w:hyperlink r:id="rId13">
        <w:r>
          <w:rPr>
            <w:color w:val="0000EE"/>
            <w:u w:val="single"/>
          </w:rPr>
          <w:t>[4]</w:t>
        </w:r>
      </w:hyperlink>
      <w:r>
        <w:t xml:space="preserve">- Paragraph 11: </w:t>
      </w:r>
      <w:hyperlink r:id="rId11">
        <w:r>
          <w:rPr>
            <w:color w:val="0000EE"/>
            <w:u w:val="single"/>
          </w:rPr>
          <w:t>[5]</w:t>
        </w:r>
      </w:hyperlink>
      <w:r>
        <w:t xml:space="preserve">, </w:t>
      </w:r>
      <w:hyperlink r:id="rId14">
        <w:r>
          <w:rPr>
            <w:color w:val="0000EE"/>
            <w:u w:val="single"/>
          </w:rPr>
          <w:t>[6]</w:t>
        </w:r>
      </w:hyperlink>
      <w:r>
        <w:t xml:space="preserve">- Paragraph 12: </w:t>
      </w:r>
      <w:hyperlink r:id="rId15">
        <w:r>
          <w:rPr>
            <w:color w:val="0000EE"/>
            <w:u w:val="single"/>
          </w:rPr>
          <w:t>[7]</w:t>
        </w:r>
      </w:hyperlink>
      <w:r>
        <w:t xml:space="preserve">- Paragraph 13: </w:t>
      </w:r>
      <w:hyperlink r:id="rId11">
        <w:r>
          <w:rPr>
            <w:color w:val="0000EE"/>
            <w:u w:val="single"/>
          </w:rPr>
          <w:t>[5]</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[5]</w:t>
        </w:r>
      </w:hyperlink>
      <w:r>
        <w:t xml:space="preserve">- Paragraph 15: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https://www.lgbtqnation.com/2026/09/a-queer-torah-study-group-is-showing-lgbtq-people-they-have-always-belonged-in-judaism/</w:t>
        </w:r>
      </w:hyperlink>
      <w:r>
        <w:t xml:space="preserve"> - Please view link - unable to able to access data</w:t>
      </w:r>
      <w:r/>
    </w:p>
    <w:p>
      <w:pPr>
        <w:pStyle w:val="ListNumber"/>
        <w:spacing w:line="240" w:lineRule="auto"/>
        <w:ind w:left="720"/>
      </w:pPr>
      <w:r/>
      <w:hyperlink r:id="rId10">
        <w:r>
          <w:rPr>
            <w:color w:val="0000EE"/>
            <w:u w:val="single"/>
          </w:rPr>
          <w:t>https://www.opb.org/article/2026/09/11/portland-jewish-torah-study-group-shir-tikvah-queer-lgbtq/</w:t>
        </w:r>
      </w:hyperlink>
      <w:r>
        <w:t xml:space="preserve"> - An article from Oregon Public Broadcasting discusses a queer Torah study group at Congregation Shir Tikvah in Portland, Oregon. The group reexamines the Torah through a queer lens, exploring themes of gender, love, and belonging. Rabbi Emerita Ariel Stone explains that Jewish teachings suggest there are 70 different ways to understand any piece of Torah, encouraging diverse interpretations. Lay leader Angel Ya’el Murauskas highlights passages like Genesis 1 and the relationship between Ruth and Naomi to challenge traditional assumptions and make the text more inclusive for LGBTQ+ individuals.</w:t>
      </w:r>
      <w:r/>
    </w:p>
    <w:p>
      <w:pPr>
        <w:pStyle w:val="ListNumber"/>
        <w:spacing w:line="240" w:lineRule="auto"/>
        <w:ind w:left="720"/>
      </w:pPr>
      <w:r/>
      <w:hyperlink r:id="rId12">
        <w:r>
          <w:rPr>
            <w:color w:val="0000EE"/>
            <w:u w:val="single"/>
          </w:rPr>
          <w:t>https://en.wikipedia.org/wiki/Tadhg_Cleary</w:t>
        </w:r>
      </w:hyperlink>
      <w:r>
        <w:t xml:space="preserve"> - The Wikipedia page for Tadhg Cleary provides information about his background and ordination. Born in Dublin, Ireland, Cleary was ordained as a rabbi at Yeshivat Chovevei Torah in June 2025, becoming the first openly gay rabbi ordained by an American Orthodox institution. The page details his early life, education, and the significance of his ordination within the Orthodox Jewish community, noting the challenges and controversies surrounding his acceptance.</w:t>
      </w:r>
      <w:r/>
    </w:p>
    <w:p>
      <w:pPr>
        <w:pStyle w:val="ListNumber"/>
        <w:spacing w:line="240" w:lineRule="auto"/>
        <w:ind w:left="720"/>
      </w:pPr>
      <w:r/>
      <w:hyperlink r:id="rId13">
        <w:r>
          <w:rPr>
            <w:color w:val="0000EE"/>
            <w:u w:val="single"/>
          </w:rPr>
          <w:t>https://en.wikipedia.org/wiki/Yeshivat_Chovevei_Torah</w:t>
        </w:r>
      </w:hyperlink>
      <w:r>
        <w:t xml:space="preserve"> - This Wikipedia article covers Yeshivat Chovevei Torah, an Orthodox Jewish rabbinical school in Riverdale, New York. The institution is noted for ordaining Tadhg Cleary in June 2025, marking a historic moment as the first openly gay rabbi ordained by an American Orthodox institution. The article discusses the school's stance on homosexuality, the controversy with the Rabbinical Council of America, and the broader implications for Orthodox Judaism.</w:t>
      </w:r>
      <w:r/>
    </w:p>
    <w:p>
      <w:pPr>
        <w:pStyle w:val="ListNumber"/>
        <w:spacing w:line="240" w:lineRule="auto"/>
        <w:ind w:left="720"/>
      </w:pPr>
      <w:r/>
      <w:hyperlink r:id="rId11">
        <w:r>
          <w:rPr>
            <w:color w:val="0000EE"/>
            <w:u w:val="single"/>
          </w:rPr>
          <w:t>https://www.shirtikvahpdx.org/</w:t>
        </w:r>
      </w:hyperlink>
      <w:r>
        <w:t xml:space="preserve"> - The official website of Congregation Shir Tikvah in Portland, Oregon, provides information about the synagogue's mission, services, and community activities. Established over 20 years ago, Shir Tikvah is an independent congregation that emphasizes participatory learning and inclusivity. The site highlights the congregation's diverse membership and its commitment to grappling with the beauty, contradictions, and enduring mystery of sacred texts and traditions.</w:t>
      </w:r>
      <w:r/>
    </w:p>
    <w:p>
      <w:pPr>
        <w:pStyle w:val="ListNumber"/>
        <w:spacing w:line="240" w:lineRule="auto"/>
        <w:ind w:left="720"/>
      </w:pPr>
      <w:r/>
      <w:hyperlink r:id="rId14">
        <w:r>
          <w:rPr>
            <w:color w:val="0000EE"/>
            <w:u w:val="single"/>
          </w:rPr>
          <w:t>https://www.pnaiorpdx.org/</w:t>
        </w:r>
      </w:hyperlink>
      <w:r>
        <w:t xml:space="preserve"> - P'nai Or of Portland is a Jewish Renewal congregation founded in 1991 by Rabbi Aryeh Hirschfield. The congregation celebrates the Divine reflected in everyone, including LGBTQ+ individuals, interfaith families, and Jews by birth or choice. Affiliated with Aleph: The Jewish Renewal Movement, P'nai Or draws inspiration from Torah, Kabbalah, Chassidic teachings, and contemporary sources, offering a vibrant and egalitarian community for spiritual growth and exploration.</w:t>
      </w:r>
      <w:r/>
    </w:p>
    <w:p>
      <w:pPr>
        <w:pStyle w:val="ListNumber"/>
        <w:spacing w:line="240" w:lineRule="auto"/>
        <w:ind w:left="720"/>
      </w:pPr>
      <w:r/>
      <w:hyperlink r:id="rId15">
        <w:r>
          <w:rPr>
            <w:color w:val="0000EE"/>
            <w:u w:val="single"/>
          </w:rPr>
          <w:t>https://jewishportland.org/teens/qj-roots-a-queer-jewish-youth-support-group-505516</w:t>
        </w:r>
      </w:hyperlink>
      <w:r>
        <w:t xml:space="preserve"> - The Jewish Federation of Greater Portland offers 'QJ Roots: A Queer Jewish Youth Support Group' for teens aged 15–18. Facilitated by Adrien Wolmark, PhD, LCSW, the group meets monthly on Zoom to provide a safe, affirming space for queer Jewish teens to explore their identities, share stories, and build resilience. The initiative aims to reduce isolation and foster connection among LGBTQ+ Jewish youth.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a-queer-torah-study-group-is-showing-lgbtq-people-they-have-always-belonged-in-judaism/" TargetMode="External"/><Relationship Id="rId10" Type="http://schemas.openxmlformats.org/officeDocument/2006/relationships/hyperlink" Target="https://www.opb.org/article/2026/09/11/portland-jewish-torah-study-group-shir-tikvah-queer-lgbtq/" TargetMode="External"/><Relationship Id="rId11" Type="http://schemas.openxmlformats.org/officeDocument/2006/relationships/hyperlink" Target="https://www.shirtikvahpdx.org/" TargetMode="External"/><Relationship Id="rId12" Type="http://schemas.openxmlformats.org/officeDocument/2006/relationships/hyperlink" Target="https://en.wikipedia.org/wiki/Tadhg_Cleary" TargetMode="External"/><Relationship Id="rId13" Type="http://schemas.openxmlformats.org/officeDocument/2006/relationships/hyperlink" Target="https://en.wikipedia.org/wiki/Yeshivat_Chovevei_Torah" TargetMode="External"/><Relationship Id="rId14" Type="http://schemas.openxmlformats.org/officeDocument/2006/relationships/hyperlink" Target="https://www.pnaiorpdx.org/" TargetMode="External"/><Relationship Id="rId15" Type="http://schemas.openxmlformats.org/officeDocument/2006/relationships/hyperlink" Target="https://jewishportland.org/teens/qj-roots-a-queer-jewish-youth-support-group-5055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