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Colorado voters face major transgender youth ballot measures in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Colorado voters are set to confront proposals on transgender athletes and gender-affirming care in 2026, putting questions of healthcare, inclusion and youth wellbeing at the centre of a statewide debate. For Denver families, the issue reaches far beyond politics, touching schools, sports teams and the everyday search for safety and belonging.</w:t>
      </w:r>
      <w:r/>
    </w:p>
    <w:p>
      <w:pPr>
        <w:pStyle w:val="Heading2"/>
      </w:pPr>
      <w:r>
        <w:t>Essential Takeaways</w:t>
      </w:r>
      <w:r/>
      <w:r/>
    </w:p>
    <w:p>
      <w:pPr>
        <w:pStyle w:val="ListBullet"/>
        <w:spacing w:line="240" w:lineRule="auto"/>
        <w:ind w:left="720"/>
      </w:pPr>
      <w:r/>
      <w:r>
        <w:rPr>
          <w:b/>
        </w:rPr>
        <w:t>Two major proposals:</w:t>
      </w:r>
      <w:r>
        <w:t xml:space="preserve"> Colorado voters may decide on restrictions affecting transgender athletes and gender-affirming care.</w:t>
      </w:r>
      <w:r/>
    </w:p>
    <w:p>
      <w:pPr>
        <w:pStyle w:val="ListBullet"/>
        <w:spacing w:line="240" w:lineRule="auto"/>
        <w:ind w:left="720"/>
      </w:pPr>
      <w:r/>
      <w:r>
        <w:rPr>
          <w:b/>
        </w:rPr>
        <w:t>Families feel the pressure:</w:t>
      </w:r>
      <w:r>
        <w:t xml:space="preserve"> Supporters of trans youth say the measures could create fear, instability and isolation.</w:t>
      </w:r>
      <w:r/>
    </w:p>
    <w:p>
      <w:pPr>
        <w:pStyle w:val="ListBullet"/>
        <w:spacing w:line="240" w:lineRule="auto"/>
        <w:ind w:left="720"/>
      </w:pPr>
      <w:r/>
      <w:r>
        <w:rPr>
          <w:b/>
        </w:rPr>
        <w:t>Sports mean more than competition:</w:t>
      </w:r>
      <w:r>
        <w:t xml:space="preserve"> Teams can offer friendship, confidence and a sense of belonging.</w:t>
      </w:r>
      <w:r/>
    </w:p>
    <w:p>
      <w:pPr>
        <w:pStyle w:val="ListBullet"/>
        <w:spacing w:line="240" w:lineRule="auto"/>
        <w:ind w:left="720"/>
      </w:pPr>
      <w:r/>
      <w:r>
        <w:rPr>
          <w:b/>
        </w:rPr>
        <w:t>Mental health remains central:</w:t>
      </w:r>
      <w:r>
        <w:t xml:space="preserve"> Trevor Project research highlights serious suicide-risk concerns among LGBTQ+ young people.</w:t>
      </w:r>
      <w:r/>
    </w:p>
    <w:p>
      <w:pPr>
        <w:pStyle w:val="ListBullet"/>
        <w:spacing w:line="240" w:lineRule="auto"/>
        <w:ind w:left="720"/>
      </w:pPr>
      <w:r/>
      <w:r>
        <w:rPr>
          <w:b/>
        </w:rPr>
        <w:t>The debate is moving local:</w:t>
      </w:r>
      <w:r>
        <w:t xml:space="preserve"> Decisions made at the ballot box could shape schools, clinics and community life.</w:t>
      </w:r>
      <w:r/>
      <w:r/>
    </w:p>
    <w:p>
      <w:pPr>
        <w:pStyle w:val="Heading2"/>
      </w:pPr>
      <w:r>
        <w:t>Colorado's 2026 ballot could reshape daily life for trans youth</w:t>
      </w:r>
      <w:r/>
    </w:p>
    <w:p>
      <w:r/>
      <w:r>
        <w:t>The proposals are presented as policy questions, but their impact would be intensely personal. A vote on sports participation or healthcare access can quickly become a question about whether a young person feels welcome at school, on a team or in their own community.</w:t>
      </w:r>
      <w:r/>
    </w:p>
    <w:p>
      <w:r/>
      <w:r>
        <w:t>Colorado Public Radio reported that measures addressing transgender athletes and gender-affirming care are expected to reach voters in 2026. The prospect has already sharpened a national argument that shows little sign of cooling, while families face the less abstract reality of navigating school rules, medical decisions and public scrutiny.</w:t>
      </w:r>
      <w:r/>
    </w:p>
    <w:p>
      <w:r/>
      <w:r>
        <w:t>For parents, that uncertainty can feel exhausting. A child may simply want to play football, join a swimming squad or see a trusted clinician, yet each ordinary activity risks becoming part of a much bigger political fight.</w:t>
      </w:r>
      <w:r/>
    </w:p>
    <w:p>
      <w:pPr>
        <w:pStyle w:val="Heading2"/>
      </w:pPr>
      <w:r>
        <w:t>Why gender-affirming care is at the heart of the dispute</w:t>
      </w:r>
      <w:r/>
    </w:p>
    <w:p>
      <w:r/>
      <w:r>
        <w:t>Supporters of restrictions argue that the state should place tighter limits on care for transgender minors. Families and medical organisations that support access, meanwhile, say decisions should be made with qualified professionals and parents, rather than through blanket political rules.</w:t>
      </w:r>
      <w:r/>
    </w:p>
    <w:p>
      <w:r/>
      <w:r>
        <w:t>The controversy matters because gender-affirming care isn't one single treatment. It can involve social support, counselling, puberty blockers or hormone treatment, depending on a young person's needs, age and clinical circumstances. That range is often lost when complex healthcare is reduced to a campaign slogan.</w:t>
      </w:r>
      <w:r/>
    </w:p>
    <w:p>
      <w:r/>
      <w:r>
        <w:t>The debate is also unfolding against a wider wave of state-level proposals. Axios has reported on the growing political focus on LGBTQ+ mental health, while coverage of Colorado's 2026 ballot picture suggests voters could be asked to weigh several divisive measures at once.</w:t>
      </w:r>
      <w:r/>
    </w:p>
    <w:p>
      <w:pPr>
        <w:pStyle w:val="Heading2"/>
      </w:pPr>
      <w:r>
        <w:t>Sports are about belonging, not just scoreboards</w:t>
      </w:r>
      <w:r/>
    </w:p>
    <w:p>
      <w:r/>
      <w:r>
        <w:t>A sports ban can sound narrow until you picture the setting: changing rooms, team buses, muddy pitches and the quiet pride of wearing a school shirt. For many young people, sport is where friendships form and confidence grows, making exclusion feel like a public rejection rather than a technical rule.</w:t>
      </w:r>
      <w:r/>
    </w:p>
    <w:p>
      <w:r/>
      <w:r>
        <w:t>Those supporting transgender athletes' inclusion say participation helps create routine and connection. Opponents focus on fairness and competition, particularly in school and amateur settings. The challenge for voters will be separating legitimate questions about sporting policy from assumptions that treat every transgender child as a threat.</w:t>
      </w:r>
      <w:r/>
    </w:p>
    <w:p>
      <w:r/>
      <w:r>
        <w:t>That distinction matters because young athletes aren't debating constitutional theory after training. They're wondering whether their teammates will still pass them the ball, whether a coach will support them and whether they can turn up without being singled out.</w:t>
      </w:r>
      <w:r/>
    </w:p>
    <w:p>
      <w:pPr>
        <w:pStyle w:val="Heading2"/>
      </w:pPr>
      <w:r>
        <w:t>The mental-health stakes are difficult to ignore</w:t>
      </w:r>
      <w:r/>
    </w:p>
    <w:p>
      <w:r/>
      <w:r>
        <w:t>The Trevor Project says LGBTQ+ young people experience a serious burden of suicidal thoughts and distress, with transgender and non-binary young people facing particularly severe risks. Its research also points to the importance of acceptance, supportive adults and environments where young people can be themselves.</w:t>
      </w:r>
      <w:r/>
    </w:p>
    <w:p>
      <w:r/>
      <w:r>
        <w:t>That doesn't mean every mental-health challenge has a single cause. It does mean rejection, discrimination and uncertainty can add pressure to children already navigating adolescence. The organisation's latest survey work offers a reminder that public policy can influence the emotional climate around young people, even when lawmakers are discussing sport or healthcare.</w:t>
      </w:r>
      <w:r/>
    </w:p>
    <w:p>
      <w:r/>
      <w:r>
        <w:t>Axios has also highlighted the broader mental-health concerns facing LGBTQ+ communities. For families, the practical lesson is straightforward: listen carefully, keep trusted adults close and seek professional support when a young person shows signs of persistent anxiety, withdrawal or hopelessness.</w:t>
      </w:r>
      <w:r/>
    </w:p>
    <w:p>
      <w:pPr>
        <w:pStyle w:val="Heading2"/>
      </w:pPr>
      <w:r>
        <w:t>What voters should look for before making a decision</w:t>
      </w:r>
      <w:r/>
    </w:p>
    <w:p>
      <w:r/>
      <w:r>
        <w:t>The clearest way to assess the measures is to read the actual ballot language, understand which age groups and services are covered, and check how the proposals would be enforced. Voters should also look for independent medical guidance rather than relying solely on campaign adverts, social media clips or emotionally charged headlines.</w:t>
      </w:r>
      <w:r/>
    </w:p>
    <w:p>
      <w:r/>
      <w:r>
        <w:t>It may help to ask a few basic questions. What problem is the measure intended to solve? What evidence supports it? What would happen to families already receiving care, and who would make decisions in complicated cases? Those details can reveal whether a proposal is narrowly targeted or likely to affect far more people than its title suggests.</w:t>
      </w:r>
      <w:r/>
    </w:p>
    <w:p>
      <w:r/>
      <w:r>
        <w:t>The arguments won't disappear after election day. Whatever Colorado chooses, schools, clinicians and families will still need practical guidance, respectful conversations and room for young people to grow without becoming permanent political symbols.</w:t>
      </w:r>
      <w:r/>
    </w:p>
    <w:p>
      <w:r/>
      <w:r>
        <w:t>A ballot decision can shape policy, but everyday inclusion is built person by person.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1">
        <w:r>
          <w:rPr>
            <w:color w:val="0000EE"/>
            <w:u w:val="single"/>
          </w:rPr>
          <w:t>[6]</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Paragraph 4: </w:t>
      </w:r>
      <w:hyperlink r:id="rId14">
        <w:r>
          <w:rPr>
            <w:color w:val="0000EE"/>
            <w:u w:val="single"/>
          </w:rPr>
          <w:t>[5]</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https://www.westword.com/opinion/targeting-trans-youth-ballot-denver-opposes-40932930/</w:t>
        </w:r>
      </w:hyperlink>
      <w:r>
        <w:t xml:space="preserve"> - Please view link - unable to able to access data</w:t>
      </w:r>
      <w:r/>
    </w:p>
    <w:p>
      <w:pPr>
        <w:pStyle w:val="ListNumber"/>
        <w:spacing w:line="240" w:lineRule="auto"/>
        <w:ind w:left="720"/>
      </w:pPr>
      <w:r/>
      <w:hyperlink r:id="rId10">
        <w:r>
          <w:rPr>
            <w:color w:val="0000EE"/>
            <w:u w:val="single"/>
          </w:rPr>
          <w:t>https://www.cpr.org/2026/03/17/trans-youth-athlete-gender-care-2026-ballot-measures/</w:t>
        </w:r>
      </w:hyperlink>
      <w:r>
        <w:t xml:space="preserve"> - In March 2026, Colorado voters were set to decide on two ballot measures concerning transgender youth. Initiative 109 aimed to require students to compete in sports based on their sex assigned at birth, not their gender identity. The measures were backed by Protect Kids Colorado, a conservative advocacy group. (</w:t>
      </w:r>
      <w:hyperlink r:id="rId16">
        <w:r>
          <w:rPr>
            <w:color w:val="0000EE"/>
            <w:u w:val="single"/>
          </w:rPr>
          <w:t>cpr.org</w:t>
        </w:r>
      </w:hyperlink>
      <w:r>
        <w:t>)</w:t>
      </w:r>
      <w:r/>
    </w:p>
    <w:p>
      <w:pPr>
        <w:pStyle w:val="ListNumber"/>
        <w:spacing w:line="240" w:lineRule="auto"/>
        <w:ind w:left="720"/>
      </w:pPr>
      <w:r/>
      <w:hyperlink r:id="rId12">
        <w:r>
          <w:rPr>
            <w:color w:val="0000EE"/>
            <w:u w:val="single"/>
          </w:rPr>
          <w:t>https://www.thetrevorproject.org/resources/article/facts-about-lgbtq-youth-suicide/</w:t>
        </w:r>
      </w:hyperlink>
      <w:r>
        <w:t xml:space="preserve"> - The Trevor Project provides statistics on suicide among LGBTQ+ young people, noting that suicide is the second leading cause of death among those aged 10 to 14, and the third among 15 to 24-year-olds. LGBTQ+ youth are more than four times as likely to attempt suicide compared to their peers. (</w:t>
      </w:r>
      <w:hyperlink r:id="rId17">
        <w:r>
          <w:rPr>
            <w:color w:val="0000EE"/>
            <w:u w:val="single"/>
          </w:rPr>
          <w:t>thetrevorproject.org</w:t>
        </w:r>
      </w:hyperlink>
      <w:r>
        <w:t>)</w:t>
      </w:r>
      <w:r/>
    </w:p>
    <w:p>
      <w:pPr>
        <w:pStyle w:val="ListNumber"/>
        <w:spacing w:line="240" w:lineRule="auto"/>
        <w:ind w:left="720"/>
      </w:pPr>
      <w:r/>
      <w:hyperlink r:id="rId13">
        <w:r>
          <w:rPr>
            <w:color w:val="0000EE"/>
            <w:u w:val="single"/>
          </w:rPr>
          <w:t>https://www.thetrevorproject.org/survey-2024/</w:t>
        </w:r>
      </w:hyperlink>
      <w:r>
        <w:t xml:space="preserve"> - The Trevor Project's 2024 U.S. National Survey on the Mental Health of LGBTQ+ Young People found that 39% of LGBTQ+ young people seriously considered attempting suicide in the past year, including nearly half of transgender and nonbinary youth. (</w:t>
      </w:r>
      <w:hyperlink r:id="rId18">
        <w:r>
          <w:rPr>
            <w:color w:val="0000EE"/>
            <w:u w:val="single"/>
          </w:rPr>
          <w:t>thetrevorproject.org</w:t>
        </w:r>
      </w:hyperlink>
      <w:r>
        <w:t>)</w:t>
      </w:r>
      <w:r/>
    </w:p>
    <w:p>
      <w:pPr>
        <w:pStyle w:val="ListNumber"/>
        <w:spacing w:line="240" w:lineRule="auto"/>
        <w:ind w:left="720"/>
      </w:pPr>
      <w:r/>
      <w:hyperlink r:id="rId14">
        <w:r>
          <w:rPr>
            <w:color w:val="0000EE"/>
            <w:u w:val="single"/>
          </w:rPr>
          <w:t>https://www.axios.com/2025/10/16/lgbtq-mental-health-trevor-project-report</w:t>
        </w:r>
      </w:hyperlink>
      <w:r>
        <w:t xml:space="preserve"> - A report by The Trevor Project reveals a decline in mental health among LGBTQ+ youth in the U.S. from September 2023 to March 2025. The study highlighted increases in anxiety, depression, and suicidal ideation, along with a decrease in access to mental health care. (</w:t>
      </w:r>
      <w:hyperlink r:id="rId19">
        <w:r>
          <w:rPr>
            <w:color w:val="0000EE"/>
            <w:u w:val="single"/>
          </w:rPr>
          <w:t>axios.com</w:t>
        </w:r>
      </w:hyperlink>
      <w:r>
        <w:t>)</w:t>
      </w:r>
      <w:r/>
    </w:p>
    <w:p>
      <w:pPr>
        <w:pStyle w:val="ListNumber"/>
        <w:spacing w:line="240" w:lineRule="auto"/>
        <w:ind w:left="720"/>
      </w:pPr>
      <w:r/>
      <w:hyperlink r:id="rId11">
        <w:r>
          <w:rPr>
            <w:color w:val="0000EE"/>
            <w:u w:val="single"/>
          </w:rPr>
          <w:t>https://www.axios.com/local/denver/2026/09/03/colorado-ballot-measures-2026-taxes-transgender-tabor</w:t>
        </w:r>
      </w:hyperlink>
      <w:r>
        <w:t xml:space="preserve"> - Colorado voters faced a consequential 2026 ballot with over a dozen significant measures, including proposals to prohibit transgender youth from participating in sports teams and undergoing gender-affirming surgeries. (</w:t>
      </w:r>
      <w:hyperlink r:id="rId20">
        <w:r>
          <w:rPr>
            <w:color w:val="0000EE"/>
            <w:u w:val="single"/>
          </w:rPr>
          <w:t>axios.com</w:t>
        </w:r>
      </w:hyperlink>
      <w:r>
        <w:t>)</w:t>
      </w:r>
      <w:r/>
    </w:p>
    <w:p>
      <w:pPr>
        <w:pStyle w:val="ListNumber"/>
        <w:spacing w:line="240" w:lineRule="auto"/>
        <w:ind w:left="720"/>
      </w:pPr>
      <w:r/>
      <w:hyperlink r:id="rId15">
        <w:r>
          <w:rPr>
            <w:color w:val="0000EE"/>
            <w:u w:val="single"/>
          </w:rPr>
          <w:t>https://www.youtube.com/watch?v=SdNQeE6mbzA</w:t>
        </w:r>
      </w:hyperlink>
      <w:r>
        <w:t xml:space="preserve"> - A CBS News report highlights that 45% of LGBTQ youth considered suicide in 2021, according to a survey by The Trevor Project. The report discusses the findings with Amit Paley, CEO and Executive Director of The Trevor Project. (</w:t>
      </w:r>
      <w:hyperlink r:id="rId21">
        <w:r>
          <w:rPr>
            <w:color w:val="0000EE"/>
            <w:u w:val="single"/>
          </w:rPr>
          <w:t>youtube.com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estword.com/opinion/targeting-trans-youth-ballot-denver-opposes-40932930/" TargetMode="External"/><Relationship Id="rId10" Type="http://schemas.openxmlformats.org/officeDocument/2006/relationships/hyperlink" Target="https://www.cpr.org/2026/03/17/trans-youth-athlete-gender-care-2026-ballot-measures/" TargetMode="External"/><Relationship Id="rId11" Type="http://schemas.openxmlformats.org/officeDocument/2006/relationships/hyperlink" Target="https://www.axios.com/local/denver/2026/09/03/colorado-ballot-measures-2026-taxes-transgender-tabor" TargetMode="External"/><Relationship Id="rId12" Type="http://schemas.openxmlformats.org/officeDocument/2006/relationships/hyperlink" Target="https://www.thetrevorproject.org/resources/article/facts-about-lgbtq-youth-suicide/" TargetMode="External"/><Relationship Id="rId13" Type="http://schemas.openxmlformats.org/officeDocument/2006/relationships/hyperlink" Target="https://www.thetrevorproject.org/survey-2024/" TargetMode="External"/><Relationship Id="rId14" Type="http://schemas.openxmlformats.org/officeDocument/2006/relationships/hyperlink" Target="https://www.axios.com/2025/10/16/lgbtq-mental-health-trevor-project-report" TargetMode="External"/><Relationship Id="rId15" Type="http://schemas.openxmlformats.org/officeDocument/2006/relationships/hyperlink" Target="https://www.youtube.com/watch?v=SdNQeE6mbzA" TargetMode="External"/><Relationship Id="rId16" Type="http://schemas.openxmlformats.org/officeDocument/2006/relationships/hyperlink" Target="https://www.cpr.org/2026/03/17/trans-youth-athlete-gender-care-2026-ballot-measures/?utm_source=openai" TargetMode="External"/><Relationship Id="rId17" Type="http://schemas.openxmlformats.org/officeDocument/2006/relationships/hyperlink" Target="https://www.thetrevorproject.org/resources/article/facts-about-lgbtq-youth-suicide/?utm_source=openai" TargetMode="External"/><Relationship Id="rId18" Type="http://schemas.openxmlformats.org/officeDocument/2006/relationships/hyperlink" Target="https://www.thetrevorproject.org/survey-2024/?utm_source=openai" TargetMode="External"/><Relationship Id="rId19" Type="http://schemas.openxmlformats.org/officeDocument/2006/relationships/hyperlink" Target="https://www.axios.com/2025/10/16/lgbtq-mental-health-trevor-project-report?utm_source=openai" TargetMode="External"/><Relationship Id="rId20" Type="http://schemas.openxmlformats.org/officeDocument/2006/relationships/hyperlink" Target="https://www.axios.com/local/denver/2026/09/03/colorado-ballot-measures-2026-taxes-transgender-tabor?utm_source=openai" TargetMode="External"/><Relationship Id="rId21" Type="http://schemas.openxmlformats.org/officeDocument/2006/relationships/hyperlink" Target="https://www.youtube.com/watch?v=SdNQeE6mbzA&am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