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arrests signal a harsher crackdown on queer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police have detained dozens of LGBT people in Ankara and Istanbul, while authorities have blocked community websites and social-media accounts. The raids, protests and alleged digital censorship point to a wider campaign, raising fresh concerns about safety, free expression and the future of LGBT rights in Turkey.</w:t>
      </w:r>
      <w:r/>
    </w:p>
    <w:p>
      <w:pPr>
        <w:pStyle w:val="Heading2"/>
      </w:pPr>
      <w:r>
        <w:t>Essential Takeaways</w:t>
      </w:r>
      <w:r/>
      <w:r/>
    </w:p>
    <w:p>
      <w:pPr>
        <w:pStyle w:val="ListBullet"/>
        <w:spacing w:line="240" w:lineRule="auto"/>
        <w:ind w:left="720"/>
      </w:pPr>
      <w:r/>
      <w:r>
        <w:rPr>
          <w:b/>
        </w:rPr>
        <w:t>Dozens detained:</w:t>
      </w:r>
      <w:r>
        <w:t xml:space="preserve"> Police carried out raids against LGBT people and organisations in Ankara, Istanbul and other cities.</w:t>
      </w:r>
      <w:r/>
    </w:p>
    <w:p>
      <w:pPr>
        <w:pStyle w:val="ListBullet"/>
        <w:spacing w:line="240" w:lineRule="auto"/>
        <w:ind w:left="720"/>
      </w:pPr>
      <w:r/>
      <w:r>
        <w:rPr>
          <w:b/>
        </w:rPr>
        <w:t>Protest arrests:</w:t>
      </w:r>
      <w:r>
        <w:t xml:space="preserve"> At least 150 people were reportedly detained during a demonstration outside an Istanbul courthouse.</w:t>
      </w:r>
      <w:r/>
    </w:p>
    <w:p>
      <w:pPr>
        <w:pStyle w:val="ListBullet"/>
        <w:spacing w:line="240" w:lineRule="auto"/>
        <w:ind w:left="720"/>
      </w:pPr>
      <w:r/>
      <w:r>
        <w:rPr>
          <w:b/>
        </w:rPr>
        <w:t>Digital pressure:</w:t>
      </w:r>
      <w:r>
        <w:t xml:space="preserve"> LGBT websites and social-media accounts were blocked alongside the physical raids.</w:t>
      </w:r>
      <w:r/>
    </w:p>
    <w:p>
      <w:pPr>
        <w:pStyle w:val="ListBullet"/>
        <w:spacing w:line="240" w:lineRule="auto"/>
        <w:ind w:left="720"/>
      </w:pPr>
      <w:r/>
      <w:r>
        <w:rPr>
          <w:b/>
        </w:rPr>
        <w:t>A difficult legal landscape:</w:t>
      </w:r>
      <w:r>
        <w:t xml:space="preserve"> Homosexuality isn't formally illegal, but Pride events have been banned since 2015 and protections remain weak.</w:t>
      </w:r>
      <w:r/>
    </w:p>
    <w:p>
      <w:pPr>
        <w:pStyle w:val="ListBullet"/>
        <w:spacing w:line="240" w:lineRule="auto"/>
        <w:ind w:left="720"/>
      </w:pPr>
      <w:r/>
      <w:r>
        <w:rPr>
          <w:b/>
        </w:rPr>
        <w:t>Growing concern:</w:t>
      </w:r>
      <w:r>
        <w:t xml:space="preserve"> Rights groups warn that political rhetoric is edging closer to criminalising LGBT identity and expression.</w:t>
      </w:r>
      <w:r/>
      <w:r/>
    </w:p>
    <w:p>
      <w:pPr>
        <w:pStyle w:val="Heading2"/>
      </w:pPr>
      <w:r>
        <w:t>Raids turn fear into a daily reality</w:t>
      </w:r>
      <w:r/>
    </w:p>
    <w:p>
      <w:r/>
      <w:r>
        <w:t>The latest arrests have sent a sharp jolt through Turkey's LGBT community. Police reportedly entered cafés, bars and offices, detaining people while authorities also moved against online accounts. For many, the combination feels especially alarming: the pressure isn't confined to a street protest or a single court case, but reaches into meeting places, organisations and phones.</w:t>
      </w:r>
      <w:r/>
    </w:p>
    <w:p>
      <w:r/>
      <w:r>
        <w:t xml:space="preserve">Turkey's state news agency Anadolu said the operations were linked to investigations into an alleged organisation formed to commit crimes, citing accusations including prostitution, obscenity and drug possession. LGBT advocates reject the framing, arguing that broad criminal allegations are being used to target an entire community. The Associated Press reported that the arrests formed part of a wider security operation affecting activists and organisations. </w:t>
      </w:r>
      <w:hyperlink r:id="rId9">
        <w:r>
          <w:rPr>
            <w:color w:val="0000EE"/>
            <w:u w:val="single"/>
          </w:rPr>
          <w:t>[2]</w:t>
        </w:r>
      </w:hyperlink>
      <w:r/>
    </w:p>
    <w:p>
      <w:r/>
      <w:r>
        <w:t xml:space="preserve">The timing has added to the anxiety. Community figures say the raids began during a weekend of heightened political significance, with offices searched and people taken into custody across several cities. Yildiz Tar, editor of Kaos GL, told Trouw that his own organisation was among those affected and described the operation as an attempt to push LGBT people out of public life. </w:t>
      </w:r>
      <w:hyperlink r:id="rId10">
        <w:r>
          <w:rPr>
            <w:color w:val="0000EE"/>
            <w:u w:val="single"/>
          </w:rPr>
          <w:t>[4]</w:t>
        </w:r>
      </w:hyperlink>
      <w:r/>
    </w:p>
    <w:p>
      <w:pPr>
        <w:pStyle w:val="Heading2"/>
      </w:pPr>
      <w:r>
        <w:t>Why the court protest matters</w:t>
      </w:r>
      <w:r/>
    </w:p>
    <w:p>
      <w:r/>
      <w:r>
        <w:t>The arrests didn't end with the police raids. A demonstration outside an Istanbul courthouse drew supporters and activists, but the gathering itself was met with further detentions. At least 150 people were reportedly arrested, turning a protest against state action into another major test of Turkey's tolerance for dissent.</w:t>
      </w:r>
      <w:r/>
    </w:p>
    <w:p>
      <w:r/>
      <w:r>
        <w:t xml:space="preserve">That pattern has appeared before at Pride events. Amnesty International has documented the use of police force, detention and restrictions against Istanbul Pride participants, while Metro Weekly reported mass arrests during a 2023 Pride demonstration. The message for campaigners is stark: even peaceful assembly can carry a heavy personal risk. </w:t>
      </w:r>
      <w:hyperlink r:id="rId11">
        <w:r>
          <w:rPr>
            <w:color w:val="0000EE"/>
            <w:u w:val="single"/>
          </w:rPr>
          <w:t>[6]</w:t>
        </w:r>
      </w:hyperlink>
      <w:r>
        <w:t xml:space="preserve">, </w:t>
      </w:r>
      <w:hyperlink r:id="rId12">
        <w:r>
          <w:rPr>
            <w:color w:val="0000EE"/>
            <w:u w:val="single"/>
          </w:rPr>
          <w:t>[7]</w:t>
        </w:r>
      </w:hyperlink>
      <w:r/>
    </w:p>
    <w:p>
      <w:r/>
      <w:r>
        <w:t>For families and friends, that makes ordinary support more complicated. Showing up at court, sharing a post or attending a march can all feel like visible acts of opposition. It's a chilling calculation, and one that can quietly shrink public space even when no new law has yet been passed.</w:t>
      </w:r>
      <w:r/>
    </w:p>
    <w:p>
      <w:pPr>
        <w:pStyle w:val="Heading2"/>
      </w:pPr>
      <w:r>
        <w:t>Homosexuality isn't banned, but rights remain fragile</w:t>
      </w:r>
      <w:r/>
    </w:p>
    <w:p>
      <w:r/>
      <w:r>
        <w:t xml:space="preserve">Turkey doesn't formally criminalise consensual same-sex relationships, yet that fact offers limited reassurance when public events are prohibited and police operations target LGBT groups. Legal summaries point to a patchwork of restrictions, weak anti-discrimination protection and broad public-order rules that can be applied against activists. </w:t>
      </w:r>
      <w:hyperlink r:id="rId13">
        <w:r>
          <w:rPr>
            <w:color w:val="0000EE"/>
            <w:u w:val="single"/>
          </w:rPr>
          <w:t>[5]</w:t>
        </w:r>
      </w:hyperlink>
      <w:r/>
    </w:p>
    <w:p>
      <w:r/>
      <w:r>
        <w:t>Pride marches have been banned in Turkey since 2015, often with authorities citing security concerns or public morality. Rights organisations say those justifications have become a recurring route to limiting assembly and expression rather than a neutral way of protecting the public.</w:t>
      </w:r>
      <w:r/>
    </w:p>
    <w:p>
      <w:r/>
      <w:r>
        <w:t xml:space="preserve">The wider European comparison is also uncomfortable. Turkey ranks near the bottom of the Rainbow Europe assessment, which compares LGBT rights and legal protections across 49 countries. That ranking reflects more than one weekend of arrests; it captures a long-running gap between formal legality and the ability to live openly and safely. </w:t>
      </w:r>
      <w:hyperlink r:id="rId10">
        <w:r>
          <w:rPr>
            <w:color w:val="0000EE"/>
            <w:u w:val="single"/>
          </w:rPr>
          <w:t>[4]</w:t>
        </w:r>
      </w:hyperlink>
      <w:r/>
    </w:p>
    <w:p>
      <w:pPr>
        <w:pStyle w:val="Heading2"/>
      </w:pPr>
      <w:r>
        <w:t>Family values have become a political weapon</w:t>
      </w:r>
      <w:r/>
    </w:p>
    <w:p>
      <w:r/>
      <w:r>
        <w:t>President Recep Tayyip Erdogan's government says the crackdown is designed to protect children, families and traditional values. That language is central to the political argument, placing LGBT people on one side and an idealised national family on the other.</w:t>
      </w:r>
      <w:r/>
    </w:p>
    <w:p>
      <w:r/>
      <w:r>
        <w:t xml:space="preserve">El Pais reported that activists see this as a deliberate strategy, portraying the LGBT community as an internal enemy while the government promotes a conservative social agenda. The paper linked the latest actions to Erdogan's broader family and population programme, which places marriage, birth rates and traditional household structures at the centre of government policy. </w:t>
      </w:r>
      <w:hyperlink r:id="rId10">
        <w:r>
          <w:rPr>
            <w:color w:val="0000EE"/>
            <w:u w:val="single"/>
          </w:rPr>
          <w:t>[4]</w:t>
        </w:r>
      </w:hyperlink>
      <w:r/>
    </w:p>
    <w:p>
      <w:r/>
      <w:r>
        <w:t xml:space="preserve">The shift matters because rhetoric can prepare the ground for tougher enforcement. Proposals that could criminalise certain expressions connected with sexual orientation or gender identity would move Turkey closer to treating identity and visibility as public offences. Legal experts and rights campaigners have warned that existing restrictions already create room for selective enforcement. </w:t>
      </w:r>
      <w:hyperlink r:id="rId13">
        <w:r>
          <w:rPr>
            <w:color w:val="0000EE"/>
            <w:u w:val="single"/>
          </w:rPr>
          <w:t>[5]</w:t>
        </w:r>
      </w:hyperlink>
      <w:r/>
    </w:p>
    <w:p>
      <w:pPr>
        <w:pStyle w:val="Heading2"/>
      </w:pPr>
      <w:r>
        <w:t>Digital censorship makes organising harder</w:t>
      </w:r>
      <w:r/>
    </w:p>
    <w:p>
      <w:r/>
      <w:r>
        <w:t>Blocking websites and social-media accounts adds a quieter layer to the crackdown. A police raid is visible and dramatic; a disabled account can disappear without the same immediate public reaction. But the impact is practical and serious, cutting people off from legal advice, safety updates, event information and one another.</w:t>
      </w:r>
      <w:r/>
    </w:p>
    <w:p>
      <w:r/>
      <w:r>
        <w:t xml:space="preserve">Activists told Trouw that LGBT organisations and online platforms were blocked at the same time as physical searches. That simultaneous pressure suggests a coordinated effort to disrupt not only demonstrations, but the networks that make community organising possible. </w:t>
      </w:r>
      <w:hyperlink r:id="rId10">
        <w:r>
          <w:rPr>
            <w:color w:val="0000EE"/>
            <w:u w:val="single"/>
          </w:rPr>
          <w:t>[4]</w:t>
        </w:r>
      </w:hyperlink>
      <w:r/>
    </w:p>
    <w:p>
      <w:r/>
      <w:r>
        <w:t xml:space="preserve">Turkey has a long record of restricting online content and civic speech, according to reporting by the Associated Press and international rights groups. For LGBT people, digital censorship can also affect access to health information and support, especially for those living away from large cities. </w:t>
      </w:r>
      <w:hyperlink r:id="rId9">
        <w:r>
          <w:rPr>
            <w:color w:val="0000EE"/>
            <w:u w:val="single"/>
          </w:rPr>
          <w:t>[2]</w:t>
        </w:r>
      </w:hyperlink>
      <w:r>
        <w:t xml:space="preserve">, </w:t>
      </w:r>
      <w:hyperlink r:id="rId11">
        <w:r>
          <w:rPr>
            <w:color w:val="0000EE"/>
            <w:u w:val="single"/>
          </w:rPr>
          <w:t>[6]</w:t>
        </w:r>
      </w:hyperlink>
      <w:r/>
    </w:p>
    <w:p>
      <w:pPr>
        <w:pStyle w:val="Heading2"/>
      </w:pPr>
      <w:r>
        <w:t>What happens next?</w:t>
      </w:r>
      <w:r/>
    </w:p>
    <w:p>
      <w:r/>
      <w:r>
        <w:t>The immediate concern is the safety of those in detention, particularly amid reports of homophobic insults and verbal abuse in custody. Longer term, campaigners fear that arrests, online blocks and hostile official language will become routine rather than exceptional.</w:t>
      </w:r>
      <w:r/>
    </w:p>
    <w:p>
      <w:r/>
      <w:r>
        <w:t xml:space="preserve">Forbidden Colours director Rémy Bonny described the operation as policy rather than an isolated police action, arguing that the government is steadily narrowing the distance between discrimination and criminalisation. That assessment echoes broader concerns from European and international rights organisations about the direction of travel. </w:t>
      </w:r>
      <w:hyperlink r:id="rId10">
        <w:r>
          <w:rPr>
            <w:color w:val="0000EE"/>
            <w:u w:val="single"/>
          </w:rPr>
          <w:t>[4]</w:t>
        </w:r>
      </w:hyperlink>
      <w:r>
        <w:t xml:space="preserve">, </w:t>
      </w:r>
      <w:hyperlink r:id="rId11">
        <w:r>
          <w:rPr>
            <w:color w:val="0000EE"/>
            <w:u w:val="single"/>
          </w:rPr>
          <w:t>[6]</w:t>
        </w:r>
      </w:hyperlink>
      <w:r/>
    </w:p>
    <w:p>
      <w:r/>
      <w:r>
        <w:t>Turkey's LGBT community has continued to organise despite years of bans and pressure. But when cafés, charities, marches and social-media pages are all treated as potential targets, resilience comes at a steep price. The question now is whether international scrutiny can slow the crackdown, or whether the latest raids mark the beginning of an even more restrictive phase.</w:t>
      </w:r>
      <w:r/>
    </w:p>
    <w:p>
      <w:r/>
      <w:r>
        <w:t>It's a reminder that legal recognition alone isn't enough when safety and visibility remain under threat.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[4]</w:t>
        </w:r>
      </w:hyperlink>
      <w:r>
        <w:t xml:space="preserve">- Paragraph 4: </w:t>
      </w:r>
      <w:hyperlink r:id="rId11">
        <w:r>
          <w:rPr>
            <w:color w:val="0000EE"/>
            <w:u w:val="single"/>
          </w:rPr>
          <w:t>[6]</w:t>
        </w:r>
      </w:hyperlink>
      <w:r>
        <w:t xml:space="preserve">, </w:t>
      </w:r>
      <w:hyperlink r:id="rId12">
        <w:r>
          <w:rPr>
            <w:color w:val="0000EE"/>
            <w:u w:val="single"/>
          </w:rPr>
          <w:t>[7]</w:t>
        </w:r>
      </w:hyperlink>
      <w:r>
        <w:t xml:space="preserve">- Paragraph 5: </w:t>
      </w:r>
      <w:hyperlink r:id="rId11">
        <w:r>
          <w:rPr>
            <w:color w:val="0000EE"/>
            <w:u w:val="single"/>
          </w:rPr>
          <w:t>[6]</w:t>
        </w:r>
      </w:hyperlink>
      <w:r>
        <w:t xml:space="preserve">, </w:t>
      </w:r>
      <w:hyperlink r:id="rId12">
        <w:r>
          <w:rPr>
            <w:color w:val="0000EE"/>
            <w:u w:val="single"/>
          </w:rPr>
          <w:t>[7]</w:t>
        </w:r>
      </w:hyperlink>
      <w:r>
        <w:t xml:space="preserve">- Paragraph 6: </w:t>
      </w:r>
      <w:hyperlink r:id="rId13">
        <w:r>
          <w:rPr>
            <w:color w:val="0000EE"/>
            <w:u w:val="single"/>
          </w:rPr>
          <w:t>[5]</w:t>
        </w:r>
      </w:hyperlink>
      <w:r>
        <w:t xml:space="preserve">- Paragraph 7: </w:t>
      </w:r>
      <w:hyperlink r:id="rId10">
        <w:r>
          <w:rPr>
            <w:color w:val="0000EE"/>
            <w:u w:val="single"/>
          </w:rPr>
          <w:t>[4]</w:t>
        </w:r>
      </w:hyperlink>
      <w:r>
        <w:t xml:space="preserve">- Paragraph 8: </w:t>
      </w:r>
      <w:hyperlink r:id="rId10">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[6]</w:t>
        </w:r>
      </w:hyperlink>
      <w:r>
        <w:t xml:space="preserve">- Paragraph 11: </w:t>
      </w:r>
      <w:hyperlink r:id="rId10">
        <w:r>
          <w:rPr>
            <w:color w:val="0000EE"/>
            <w:u w:val="single"/>
          </w:rPr>
          <w:t>[4]</w:t>
        </w:r>
      </w:hyperlink>
      <w:r>
        <w:t xml:space="preserve">- Paragraph 12: </w:t>
      </w:r>
      <w:hyperlink r:id="rId10">
        <w:r>
          <w:rPr>
            <w:color w:val="0000EE"/>
            <w:u w:val="single"/>
          </w:rPr>
          <w:t>[4]</w:t>
        </w:r>
      </w:hyperlink>
      <w:r>
        <w:t xml:space="preserve">, </w:t>
      </w:r>
      <w:hyperlink r:id="rId11">
        <w:r>
          <w:rPr>
            <w:color w:val="0000EE"/>
            <w:u w:val="single"/>
          </w:rPr>
          <w:t>[6]</w:t>
        </w:r>
      </w:hyperlink>
      <w:r>
        <w:t xml:space="preserve">- Paragraph 13: </w:t>
      </w:r>
      <w:hyperlink r:id="rId10">
        <w:r>
          <w:rPr>
            <w:color w:val="0000EE"/>
            <w:u w:val="single"/>
          </w:rPr>
          <w:t>[4]</w:t>
        </w:r>
      </w:hyperlink>
      <w:r>
        <w:t xml:space="preserve">, </w:t>
      </w:r>
      <w:hyperlink r:id="rId11">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10">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https://www.trouw.nl/laatste-nieuws/dit-is-staatsbeleid-golf-van-arrestaties-treft-lhbti-gemeenschap-in-turkije~b0c77227/</w:t>
        </w:r>
      </w:hyperlink>
      <w:r>
        <w:t xml:space="preserve"> - Please view link - unable to able to access data</w:t>
      </w:r>
      <w:r/>
    </w:p>
    <w:p>
      <w:pPr>
        <w:pStyle w:val="ListNumber"/>
        <w:spacing w:line="240" w:lineRule="auto"/>
        <w:ind w:left="720"/>
      </w:pPr>
      <w:r/>
      <w:hyperlink r:id="rId9">
        <w:r>
          <w:rPr>
            <w:color w:val="0000EE"/>
            <w:u w:val="single"/>
          </w:rPr>
          <w:t>https://apnews.com/article/c782f5318613126fe072d29133e6bf5d</w:t>
        </w:r>
      </w:hyperlink>
      <w:r>
        <w:t xml:space="preserve"> - On September 13, 2026, Turkish authorities conducted coordinated raids targeting LGBTQ+ and HIV support groups across major cities, including Istanbul, Ankara, and Izmir. Dozens were detained, association offices were raided, and websites were blocked. Justice Minister Akin Gurlek stated the operation aimed to 'protect children, the institution of the family, and public order,' involving 162 suspects, nine associations, and 13 businesses. Critics, such as the Human Rights Association, condemned the raids as politically motivated, seeking to suppress diversity and civil society under the guise of protecting public order. The ruling Justice and Development Party has intensified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6">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targeting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 (</w:t>
      </w:r>
      <w:hyperlink r:id="rId17">
        <w:r>
          <w:rPr>
            <w:color w:val="0000EE"/>
            <w:u w:val="single"/>
          </w:rPr>
          <w:t>apnews.com</w:t>
        </w:r>
      </w:hyperlink>
      <w:r>
        <w:t>)</w:t>
      </w:r>
      <w:r/>
    </w:p>
    <w:p>
      <w:pPr>
        <w:pStyle w:val="ListNumber"/>
        <w:spacing w:line="240" w:lineRule="auto"/>
        <w:ind w:left="720"/>
      </w:pPr>
      <w:r/>
      <w:hyperlink r:id="rId10">
        <w:r>
          <w:rPr>
            <w:color w:val="0000EE"/>
            <w:u w:val="single"/>
          </w:rPr>
          <w:t>https://elpais.com/internacional/2026-09-17/el-gobierno-de-erdogan-desata-la-persecucion-contra-la-comunidad-lgtbiq-nos-han-convertido-en-el-enemigo-para-ocultar-los-problemas-de-turquia.html</w:t>
        </w:r>
      </w:hyperlink>
      <w:r>
        <w:t xml:space="preserve"> - The Turkish government, led by Recep Tayyip Erdogan, has intensified repression against the LGBTQ+ community with mass detentions, closure of associations, and censorship of content on social media and media outlets. Although homosexuality has been legal since 1858, the current administration is launching an offensive under the pretext of protecting family values and public morality. Activists like Yildiz Tar argue that this persecution serves as a smokescreen to conceal issues such as the economic crisis and lack of public services. At least 116 people have been arrested, including prominent LGBTQ+ activists, while legal proceedings have been initiated against individuals, associations, and businesses. Justice Minister Akin Gürlek has linked these actions to a family defense plan for the decade 2026-2035 and proposed reforms to the penal code to criminalize behaviors contrary to biological gender. Human rights organizations and the European Commission have denounced the escalating repression. Tar warns that, despite the fear, the community will continue to fight and alerts to the risk of this authoritarian model spreading to other countries if not fought internationally. (</w:t>
      </w:r>
      <w:hyperlink r:id="rId18">
        <w:r>
          <w:rPr>
            <w:color w:val="0000EE"/>
            <w:u w:val="single"/>
          </w:rPr>
          <w:t>elpais.com</w:t>
        </w:r>
      </w:hyperlink>
      <w:r>
        <w:t>)</w:t>
      </w:r>
      <w:r/>
    </w:p>
    <w:p>
      <w:pPr>
        <w:pStyle w:val="ListNumber"/>
        <w:spacing w:line="240" w:lineRule="auto"/>
        <w:ind w:left="720"/>
      </w:pPr>
      <w:r/>
      <w:hyperlink r:id="rId13">
        <w:r>
          <w:rPr>
            <w:color w:val="0000EE"/>
            <w:u w:val="single"/>
          </w:rPr>
          <w:t>https://legalclarity.org/lgbt-rights-in-turkey-laws-protections-and-restrictions/</w:t>
        </w:r>
      </w:hyperlink>
      <w:r>
        <w:t xml:space="preserve"> - Turkey does not criminalize same-sex sexual activity but lacks legal recognition for same-sex relationships and explicit anti-discrimination protections based on sexual orientation or gender identity. The secular legal system, inherited from the Ottoman Empire and modernized in the 1920s, never adopted sodomy laws found across much of the Middle East and parts of Europe. However, this absence of criminal penalties coexists with a growing trend of government-backed restrictions on assembly, media representation, and civil society organizing for LGBT people. (</w:t>
      </w:r>
      <w:hyperlink r:id="rId19">
        <w:r>
          <w:rPr>
            <w:color w:val="0000EE"/>
            <w:u w:val="single"/>
          </w:rPr>
          <w:t>legalclarity.org</w:t>
        </w:r>
      </w:hyperlink>
      <w:r>
        <w:t>)</w:t>
      </w:r>
      <w:r/>
    </w:p>
    <w:p>
      <w:pPr>
        <w:pStyle w:val="ListNumber"/>
        <w:spacing w:line="240" w:lineRule="auto"/>
        <w:ind w:left="720"/>
      </w:pPr>
      <w:r/>
      <w:hyperlink r:id="rId11">
        <w:r>
          <w:rPr>
            <w:color w:val="0000EE"/>
            <w:u w:val="single"/>
          </w:rPr>
          <w:t>https://www.amnesty.org/en/latest/news/2023/06/turkiye-istanbul-pride-showdown-highlights-threat-to-lgbti-rights/</w:t>
        </w:r>
      </w:hyperlink>
      <w:r>
        <w:t xml:space="preserve"> - LGBTI people in Türkiye are facing a brazen and deepening crackdown this Pride season, with authorities attempting to ban Istanbul Pride and Izmir Pride marches. Discriminatory language by politicians, including high-ranking government officials, targeting LGBTI people both before and after Türkiye’s recent elections has been accompanied by restrictions and detentions across the country as Pride Month hits its stride. Amnesty International urges the authorities to allow LGBTI Pride Marches in Türkiye to go ahead safely and without interference. (</w:t>
      </w:r>
      <w:hyperlink r:id="rId20">
        <w:r>
          <w:rPr>
            <w:color w:val="0000EE"/>
            <w:u w:val="single"/>
          </w:rPr>
          <w:t>amnesty.org</w:t>
        </w:r>
      </w:hyperlink>
      <w:r>
        <w:t>)</w:t>
      </w:r>
      <w:r/>
    </w:p>
    <w:p>
      <w:pPr>
        <w:pStyle w:val="ListNumber"/>
        <w:spacing w:line="240" w:lineRule="auto"/>
        <w:ind w:left="720"/>
      </w:pPr>
      <w:r/>
      <w:hyperlink r:id="rId12">
        <w:r>
          <w:rPr>
            <w:color w:val="0000EE"/>
            <w:u w:val="single"/>
          </w:rPr>
          <w:t>https://www.metroweekly.com/2023/06/police-arrest-pride-demonstrators-in-turkey/</w:t>
        </w:r>
      </w:hyperlink>
      <w:r>
        <w:t xml:space="preserve"> - Turkish police detained over 100 people on Sunday following Pride marches in the cities of Istanbul and Izmir. Despite attempts by the Turkish government to suppress expressions of LGBTQ identity, including Pride celebrations, hundreds took to the streets of both cities to celebrate their LGBTQ identities in defiance of those actions. Turkey’s ruling pro-Islamist Justice and Development Party (AKP) has previously passed bans on Pride marches and LGBTQ-themed events, but courts have found those bans to be unlawful. Nonetheless, the government frequently seeks to shut down such celebrations, either by making it logistically impossible to march or by directing police to disperse crowds or arrest those believed to have participated in demonstrations.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c782f5318613126fe072d29133e6bf5d" TargetMode="External"/><Relationship Id="rId10" Type="http://schemas.openxmlformats.org/officeDocument/2006/relationships/hyperlink" Target="https://elpais.com/internacional/2026-09-17/el-gobierno-de-erdogan-desata-la-persecucion-contra-la-comunidad-lgtbiq-nos-han-convertido-en-el-enemigo-para-ocultar-los-problemas-de-turquia.html" TargetMode="External"/><Relationship Id="rId11" Type="http://schemas.openxmlformats.org/officeDocument/2006/relationships/hyperlink" Target="https://www.amnesty.org/en/latest/news/2023/06/turkiye-istanbul-pride-showdown-highlights-threat-to-lgbti-rights/" TargetMode="External"/><Relationship Id="rId12" Type="http://schemas.openxmlformats.org/officeDocument/2006/relationships/hyperlink" Target="https://www.metroweekly.com/2023/06/police-arrest-pride-demonstrators-in-turkey/" TargetMode="External"/><Relationship Id="rId13" Type="http://schemas.openxmlformats.org/officeDocument/2006/relationships/hyperlink" Target="https://legalclarity.org/lgbt-rights-in-turkey-laws-protections-and-restrictions/" TargetMode="External"/><Relationship Id="rId14" Type="http://schemas.openxmlformats.org/officeDocument/2006/relationships/hyperlink" Target="https://www.trouw.nl/laatste-nieuws/dit-is-staatsbeleid-golf-van-arrestaties-treft-lhbti-gemeenschap-in-turkije~b0c77227/"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apnews.com/article/ac345b51d7594f7552ae52fd0e32a041" TargetMode="External"/><Relationship Id="rId17" Type="http://schemas.openxmlformats.org/officeDocument/2006/relationships/hyperlink" Target="https://apnews.com/article/ac345b51d7594f7552ae52fd0e32a041?utm_source=openai" TargetMode="External"/><Relationship Id="rId18" Type="http://schemas.openxmlformats.org/officeDocument/2006/relationships/hyperlink" Target="https://elpais.com/internacional/2026-09-17/el-gobierno-de-erdogan-desata-la-persecucion-contra-la-comunidad-lgtbiq-nos-han-convertido-en-el-enemigo-para-ocultar-los-problemas-de-turquia.html?utm_source=openai" TargetMode="External"/><Relationship Id="rId19" Type="http://schemas.openxmlformats.org/officeDocument/2006/relationships/hyperlink" Target="https://legalclarity.org/lgbt-rights-in-turkey-laws-protections-and-restrictions/?utm_source=openai" TargetMode="External"/><Relationship Id="rId20" Type="http://schemas.openxmlformats.org/officeDocument/2006/relationships/hyperlink" Target="https://www.amnesty.org/en/latest/news/2023/06/turkiye-istanbul-pride-showdown-highlights-threat-to-lgbti-r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