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Mark I Chester’s Queer Portraits Reframe Leather Photography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Photographer Mark I Chester’s new book puts queer men of colour at the centre of a vivid, collaborative portrait project, using leather, masks, rope and personal symbols to explore identity, sensuality and belonging.</w:t>
      </w:r>
      <w:r/>
    </w:p>
    <w:p>
      <w:pPr>
        <w:pStyle w:val="Heading2"/>
      </w:pPr>
      <w:r>
        <w:t>Essential Takeaways</w:t>
      </w:r>
      <w:r/>
      <w:r/>
    </w:p>
    <w:p>
      <w:pPr>
        <w:pStyle w:val="ListBullet"/>
        <w:spacing w:line="240" w:lineRule="auto"/>
        <w:ind w:left="720"/>
      </w:pPr>
      <w:r/>
      <w:r>
        <w:rPr>
          <w:b/>
        </w:rPr>
        <w:t>A collaborative vision:</w:t>
      </w:r>
      <w:r>
        <w:t xml:space="preserve"> Chester works with subjects to create portraits that feel personal rather than staged.</w:t>
      </w:r>
      <w:r/>
    </w:p>
    <w:p>
      <w:pPr>
        <w:pStyle w:val="ListBullet"/>
        <w:spacing w:line="240" w:lineRule="auto"/>
        <w:ind w:left="720"/>
      </w:pPr>
      <w:r/>
      <w:r>
        <w:rPr>
          <w:b/>
        </w:rPr>
        <w:t>Representation matters:</w:t>
      </w:r>
      <w:r>
        <w:t xml:space="preserve"> The project challenges the dominance of narrow, often white images in queer and leather culture.</w:t>
      </w:r>
      <w:r/>
    </w:p>
    <w:p>
      <w:pPr>
        <w:pStyle w:val="ListBullet"/>
        <w:spacing w:line="240" w:lineRule="auto"/>
        <w:ind w:left="720"/>
      </w:pPr>
      <w:r/>
      <w:r>
        <w:rPr>
          <w:b/>
        </w:rPr>
        <w:t>Props with meaning:</w:t>
      </w:r>
      <w:r>
        <w:t xml:space="preserve"> Leather gear, crowns, swords, dolls and traditional clothing become clues to each sitter’s identity.</w:t>
      </w:r>
      <w:r/>
    </w:p>
    <w:p>
      <w:pPr>
        <w:pStyle w:val="ListBullet"/>
        <w:spacing w:line="240" w:lineRule="auto"/>
        <w:ind w:left="720"/>
      </w:pPr>
      <w:r/>
      <w:r>
        <w:rPr>
          <w:b/>
        </w:rPr>
        <w:t>Careful lighting:</w:t>
      </w:r>
      <w:r>
        <w:t xml:space="preserve"> Chester’s studio portraits are shaped by restrained compositions and lighting designed for darker skin tones.</w:t>
      </w:r>
      <w:r/>
    </w:p>
    <w:p>
      <w:pPr>
        <w:pStyle w:val="ListBullet"/>
        <w:spacing w:line="240" w:lineRule="auto"/>
        <w:ind w:left="720"/>
      </w:pPr>
      <w:r/>
      <w:r>
        <w:rPr>
          <w:b/>
        </w:rPr>
        <w:t>An evolving archive:</w:t>
      </w:r>
      <w:r>
        <w:t xml:space="preserve"> The photographer hopes to document more queer chosen families and interracial relationships.</w:t>
      </w:r>
      <w:r/>
      <w:r/>
    </w:p>
    <w:p>
      <w:pPr>
        <w:pStyle w:val="Heading2"/>
      </w:pPr>
      <w:r>
        <w:t>A quieter kind of power</w:t>
      </w:r>
      <w:r/>
    </w:p>
    <w:p>
      <w:r/>
      <w:r>
        <w:t>The strongest images in Mark I Chester’s new book don't shout. They hold their ground. Against spare backdrops and carefully shaped light, his subjects appear self-possessed, sensual and entirely unwilling to be reduced to a stereotype.</w:t>
      </w:r>
      <w:r/>
    </w:p>
    <w:p>
      <w:r/>
      <w:r>
        <w:t>That restraint is part of Chester’s method. In conversation with the Bay Area Reporter, he described wanting to strip away unnecessary technical clutter and create a direct connection between photographer and sitter. The result is intimate without feeling intrusive, with each portrait leaving room for the viewer to wonder what lies beyond the frame.</w:t>
      </w:r>
      <w:r/>
    </w:p>
    <w:p>
      <w:r/>
      <w:r>
        <w:t>Chester has spent years photographing queer men of colour, a group that has often been overlooked or flattened by mainstream visual culture. His work responds to that absence with portraits that feel polished, tactile and emotionally alert.</w:t>
      </w:r>
      <w:r/>
    </w:p>
    <w:p>
      <w:pPr>
        <w:pStyle w:val="Heading2"/>
      </w:pPr>
      <w:r>
        <w:t>The props tell their own stories</w:t>
      </w:r>
      <w:r/>
    </w:p>
    <w:p>
      <w:r/>
      <w:r>
        <w:t>A crown, a mask or a length of rope can easily become costume. Here, those objects carry more weight. They come from the models themselves, helping them bring private histories, fantasies and forms of self-expression into the studio.</w:t>
      </w:r>
      <w:r/>
    </w:p>
    <w:p>
      <w:r/>
      <w:r>
        <w:t>The leather and fetish communities have never been visually static. As coverage from The Leather Journal and other queer cultural archives has shown, traditional leather imagery has expanded into a wider landscape that includes pup play, radical sex, chosen family and more fluid ideas of performance.</w:t>
      </w:r>
      <w:r/>
    </w:p>
    <w:p>
      <w:r/>
      <w:r>
        <w:t>Chester's photographs sit comfortably within that evolution, but they don't treat it as a trend. The accessories are useful because they reveal character. A sitter's style becomes a kind of introduction, offering the viewer a way in without pretending to explain everything.</w:t>
      </w:r>
      <w:r/>
    </w:p>
    <w:p>
      <w:pPr>
        <w:pStyle w:val="Heading2"/>
      </w:pPr>
      <w:r>
        <w:t>Why representation still feels urgent</w:t>
      </w:r>
      <w:r/>
    </w:p>
    <w:p>
      <w:r/>
      <w:r>
        <w:t>For queer people of colour, visibility can be complicated. Family expectations, religious communities and social pressures may make public self-expression risky, particularly when sexuality, kink or gender presentation are involved.</w:t>
      </w:r>
      <w:r/>
    </w:p>
    <w:p>
      <w:r/>
      <w:r>
        <w:t>That tension gives the book its emotional charge. Chester isn't simply asking people to pose; he's asking them to decide what they want to disclose. According to the Bay Area Reporter interview, he sees the work as an opening conversation about identity and the hostility faced by marginalised communities.</w:t>
      </w:r>
      <w:r/>
    </w:p>
    <w:p>
      <w:r/>
      <w:r>
        <w:t>The approach also pushes back against a familiar visual shorthand: the polished white, muscular male body as the default image of gay desire. Organisations such as ONYX, a longstanding Black leather community, demonstrate how much richer the culture becomes when Black identity, history and brotherhood are placed at its centre.</w:t>
      </w:r>
      <w:r/>
    </w:p>
    <w:p>
      <w:pPr>
        <w:pStyle w:val="Heading2"/>
      </w:pPr>
      <w:r>
        <w:t>Lighting darker skin well is an art in itself</w:t>
      </w:r>
      <w:r/>
    </w:p>
    <w:p>
      <w:r/>
      <w:r>
        <w:t>Portrait photography can look simple when it works. A background, a body and a single strong gesture may be all the viewer notices. Yet lighting people of colour demands knowledge, care and a willingness to avoid one-size-fits-all studio formulas.</w:t>
      </w:r>
      <w:r/>
    </w:p>
    <w:p>
      <w:r/>
      <w:r>
        <w:t>Chester's work is especially effective because the technical choices support the person rather than overpowering them. Skin remains dimensional, textures stay visible and the portraits retain a soft sense of mystery. His background in portraiture and fashion, documented through professional photography profiles, helps explain that disciplined finish.</w:t>
      </w:r>
      <w:r/>
    </w:p>
    <w:p>
      <w:r/>
      <w:r>
        <w:t>For collectors and viewers, it’s worth looking closely at the details: the fall of light across skin, the separation between subject and backdrop, and the way a prop is allowed to remain slightly ambiguous. Good portraiture doesn't just show someone clearly; it gives them space to remain unknowable.</w:t>
      </w:r>
      <w:r/>
    </w:p>
    <w:p>
      <w:pPr>
        <w:pStyle w:val="Heading2"/>
      </w:pPr>
      <w:r>
        <w:t>The next chapter could be more joyful</w:t>
      </w:r>
      <w:r/>
    </w:p>
    <w:p>
      <w:r/>
      <w:r>
        <w:t>Chester has spoken about wanting to photograph more queer chosen families and interracial couples. He has also acknowledged that the book could contain more joy, an honest observation that makes the project feel unfinished in the best possible way.</w:t>
      </w:r>
      <w:r/>
    </w:p>
    <w:p>
      <w:r/>
      <w:r>
        <w:t>That sense of incompleteness matters. Rather than presenting a final catalogue of queer life, the book suggests an archive still being built. Historical exhibitions of queer street and erotic photography have shown how important these records become over time, preserving the people and subcultures that official histories often ignore.</w:t>
      </w:r>
      <w:r/>
    </w:p>
    <w:p>
      <w:r/>
      <w:r>
        <w:t>There’s something hopeful in that ambition. Every willing subject expands the picture, and every honest portrait makes it harder for queer life to be edited out. Chester's studio becomes not just a place to be photographed, but a space where people can test how they want to be seen.</w:t>
      </w:r>
      <w:r/>
    </w:p>
    <w:p>
      <w:r/>
      <w:r>
        <w:t>It's a striking reminder that visibility works best when people control the image.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[7]</w:t>
        </w:r>
      </w:hyperlink>
      <w:r>
        <w:t xml:space="preserve">- Paragraph 2: </w:t>
      </w:r>
      <w:hyperlink r:id="rId12">
        <w:r>
          <w:rPr>
            <w:color w:val="0000EE"/>
            <w:u w:val="single"/>
          </w:rPr>
          <w:t>[6]</w:t>
        </w:r>
      </w:hyperlink>
      <w:r>
        <w:t xml:space="preserve">, </w:t>
      </w:r>
      <w:hyperlink r:id="rId11">
        <w:r>
          <w:rPr>
            <w:color w:val="0000EE"/>
            <w:u w:val="single"/>
          </w:rPr>
          <w:t>[7]</w:t>
        </w:r>
      </w:hyperlink>
      <w:r>
        <w:t xml:space="preserve">- Paragraph 3: </w:t>
      </w:r>
      <w:hyperlink r:id="rId10">
        <w:r>
          <w:rPr>
            <w:color w:val="0000EE"/>
            <w:u w:val="single"/>
          </w:rPr>
          <w:t>[2]</w:t>
        </w:r>
      </w:hyperlink>
      <w:r>
        <w:t xml:space="preserve">, </w:t>
      </w:r>
      <w:hyperlink r:id="rId13">
        <w:r>
          <w:rPr>
            <w:color w:val="0000EE"/>
            <w:u w:val="single"/>
          </w:rPr>
          <w:t>[5]</w:t>
        </w:r>
      </w:hyperlink>
      <w:r>
        <w:t xml:space="preserve">- Paragraph 4: </w:t>
      </w:r>
      <w:hyperlink r:id="rId14">
        <w:r>
          <w:rPr>
            <w:color w:val="0000EE"/>
            <w:u w:val="single"/>
          </w:rPr>
          <w:t>[3]</w:t>
        </w:r>
      </w:hyperlink>
      <w:r>
        <w:t xml:space="preserve">, </w:t>
      </w:r>
      <w:hyperlink r:id="rId12">
        <w:r>
          <w:rPr>
            <w:color w:val="0000EE"/>
            <w:u w:val="single"/>
          </w:rPr>
          <w:t>[6]</w:t>
        </w:r>
      </w:hyperlink>
      <w:r>
        <w:t xml:space="preserve">- Paragraph 5: </w:t>
      </w:r>
      <w:hyperlink r:id="rId15">
        <w:r>
          <w:rPr>
            <w:color w:val="0000EE"/>
            <w:u w:val="single"/>
          </w:rPr>
          <w:t>[4]</w:t>
        </w:r>
      </w:hyperlink>
      <w:r>
        <w:t xml:space="preserve">, </w:t>
      </w:r>
      <w:hyperlink r:id="rId13">
        <w:r>
          <w:rPr>
            <w:color w:val="0000EE"/>
            <w:u w:val="single"/>
          </w:rPr>
          <w:t>[5]</w:t>
        </w:r>
      </w:hyperlink>
      <w:r>
        <w:t xml:space="preserve">- Paragraph 6: </w:t>
      </w:r>
      <w:hyperlink r:id="rId14">
        <w:r>
          <w:rPr>
            <w:color w:val="0000EE"/>
            <w:u w:val="single"/>
          </w:rPr>
          <w:t>[3]</w:t>
        </w:r>
      </w:hyperlink>
      <w:r>
        <w:t xml:space="preserve">, </w:t>
      </w:r>
      <w:hyperlink r:id="rId11">
        <w:r>
          <w:rPr>
            <w:color w:val="0000EE"/>
            <w:u w:val="single"/>
          </w:rPr>
          <w:t>[7]</w:t>
        </w:r>
      </w:hyperlink>
      <w:r>
        <w:t xml:space="preserve">- Paragraph 7: </w:t>
      </w:r>
      <w:hyperlink r:id="rId10">
        <w:r>
          <w:rPr>
            <w:color w:val="0000EE"/>
            <w:u w:val="single"/>
          </w:rPr>
          <w:t>[2]</w:t>
        </w:r>
      </w:hyperlink>
      <w:r>
        <w:t xml:space="preserve">, </w:t>
      </w:r>
      <w:hyperlink r:id="rId12">
        <w:r>
          <w:rPr>
            <w:color w:val="0000EE"/>
            <w:u w:val="single"/>
          </w:rPr>
          <w:t>[6]</w:t>
        </w:r>
      </w:hyperlink>
      <w:r>
        <w:t xml:space="preserve">- Paragraph 8: </w:t>
      </w:r>
      <w:hyperlink r:id="rId13">
        <w:r>
          <w:rPr>
            <w:color w:val="0000EE"/>
            <w:u w:val="single"/>
          </w:rPr>
          <w:t>[5]</w:t>
        </w:r>
      </w:hyperlink>
      <w:r>
        <w:t xml:space="preserve">, </w:t>
      </w:r>
      <w:hyperlink r:id="rId11">
        <w:r>
          <w:rPr>
            <w:color w:val="0000EE"/>
            <w:u w:val="single"/>
          </w:rPr>
          <w:t>[7]</w:t>
        </w:r>
      </w:hyperlink>
      <w:r>
        <w:t xml:space="preserve">- Paragraph 9: </w:t>
      </w:r>
      <w:hyperlink r:id="rId10">
        <w:r>
          <w:rPr>
            <w:color w:val="0000EE"/>
            <w:u w:val="single"/>
          </w:rPr>
          <w:t>[2]</w:t>
        </w:r>
      </w:hyperlink>
      <w:r>
        <w:t xml:space="preserve">, </w:t>
      </w:r>
      <w:hyperlink r:id="rId12">
        <w:r>
          <w:rPr>
            <w:color w:val="0000EE"/>
            <w:u w:val="single"/>
          </w:rPr>
          <w:t>[6]</w:t>
        </w:r>
      </w:hyperlink>
      <w:r>
        <w:t xml:space="preserve">- Paragraph 10: </w:t>
      </w:r>
      <w:hyperlink r:id="rId14">
        <w:r>
          <w:rPr>
            <w:color w:val="0000EE"/>
            <w:u w:val="single"/>
          </w:rPr>
          <w:t>[3]</w:t>
        </w:r>
      </w:hyperlink>
      <w:r>
        <w:t xml:space="preserve">, </w:t>
      </w:r>
      <w:hyperlink r:id="rId13">
        <w:r>
          <w:rPr>
            <w:color w:val="0000EE"/>
            <w:u w:val="single"/>
          </w:rPr>
          <w:t>[5]</w:t>
        </w:r>
      </w:hyperlink>
      <w:r>
        <w:t xml:space="preserve">- Paragraph 11: </w:t>
      </w:r>
      <w:hyperlink r:id="rId15">
        <w:r>
          <w:rPr>
            <w:color w:val="0000EE"/>
            <w:u w:val="single"/>
          </w:rPr>
          <w:t>[4]</w:t>
        </w:r>
      </w:hyperlink>
      <w:r>
        <w:t xml:space="preserve">, </w:t>
      </w:r>
      <w:hyperlink r:id="rId11">
        <w:r>
          <w:rPr>
            <w:color w:val="0000EE"/>
            <w:u w:val="single"/>
          </w:rPr>
          <w:t>[7]</w:t>
        </w:r>
      </w:hyperlink>
      <w:r>
        <w:t xml:space="preserve">- Paragraph 12: </w:t>
      </w:r>
      <w:hyperlink r:id="rId10">
        <w:r>
          <w:rPr>
            <w:color w:val="0000EE"/>
            <w:u w:val="single"/>
          </w:rPr>
          <w:t>[2]</w:t>
        </w:r>
      </w:hyperlink>
      <w:r>
        <w:t xml:space="preserve">, </w:t>
      </w:r>
      <w:hyperlink r:id="rId13">
        <w:r>
          <w:rPr>
            <w:color w:val="0000EE"/>
            <w:u w:val="single"/>
          </w:rPr>
          <w:t>[5]</w:t>
        </w:r>
      </w:hyperlink>
      <w:r>
        <w:t xml:space="preserve">- Paragraph 13: </w:t>
      </w:r>
      <w:hyperlink r:id="rId14">
        <w:r>
          <w:rPr>
            <w:color w:val="0000EE"/>
            <w:u w:val="single"/>
          </w:rPr>
          <w:t>[3]</w:t>
        </w:r>
      </w:hyperlink>
      <w:r>
        <w:t xml:space="preserve">, </w:t>
      </w:r>
      <w:hyperlink r:id="rId12">
        <w:r>
          <w:rPr>
            <w:color w:val="0000EE"/>
            <w:u w:val="single"/>
          </w:rPr>
          <w:t>[6]</w:t>
        </w:r>
      </w:hyperlink>
      <w:r>
        <w:t xml:space="preserve">- Paragraph 14: </w:t>
      </w:r>
      <w:hyperlink r:id="rId15">
        <w:r>
          <w:rPr>
            <w:color w:val="0000EE"/>
            <w:u w:val="single"/>
          </w:rPr>
          <w:t>[4]</w:t>
        </w:r>
      </w:hyperlink>
      <w:r>
        <w:t xml:space="preserve">, </w:t>
      </w:r>
      <w:hyperlink r:id="rId11">
        <w:r>
          <w:rPr>
            <w:color w:val="0000EE"/>
            <w:u w:val="single"/>
          </w:rPr>
          <w:t>[7]</w:t>
        </w:r>
      </w:hyperlink>
      <w:r>
        <w:t xml:space="preserve">- Paragraph 15: </w:t>
      </w:r>
      <w:hyperlink r:id="rId10">
        <w:r>
          <w:rPr>
            <w:color w:val="0000EE"/>
            <w:u w:val="single"/>
          </w:rPr>
          <w:t>[2]</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https://www.ebar.com/story/170393/</w:t>
        </w:r>
      </w:hyperlink>
      <w:r>
        <w:t xml:space="preserve"> - Please view link - unable to able to access data</w:t>
      </w:r>
      <w:r/>
    </w:p>
    <w:p>
      <w:pPr>
        <w:pStyle w:val="ListNumber"/>
        <w:spacing w:line="240" w:lineRule="auto"/>
        <w:ind w:left="720"/>
      </w:pPr>
      <w:r/>
      <w:hyperlink r:id="rId10">
        <w:r>
          <w:rPr>
            <w:color w:val="0000EE"/>
            <w:u w:val="single"/>
          </w:rPr>
          <w:t>https://www.modelmayhem.com/markichester</w:t>
        </w:r>
      </w:hyperlink>
      <w:r>
        <w:t xml:space="preserve"> - Mark I. Chester is a San Francisco-based gay radical sex photographer known for his provocative portraits of queer men of color. His work, including the 'Racial Portraits' series, aims to change the image of queer people of color and foster open conversations about identity and sexuality. Chester's photography has been featured in various exhibitions and publications, reflecting his commitment to documenting the lives and experiences of marginalized communities within the queer and fetish scenes.</w:t>
      </w:r>
      <w:r/>
    </w:p>
    <w:p>
      <w:pPr>
        <w:pStyle w:val="ListNumber"/>
        <w:spacing w:line="240" w:lineRule="auto"/>
        <w:ind w:left="720"/>
      </w:pPr>
      <w:r/>
      <w:hyperlink r:id="rId14">
        <w:r>
          <w:rPr>
            <w:color w:val="0000EE"/>
            <w:u w:val="single"/>
          </w:rPr>
          <w:t>https://onyxma.com/about/onyx-overview-2/</w:t>
        </w:r>
      </w:hyperlink>
      <w:r>
        <w:t xml:space="preserve"> - ONYX is an organization formed and operated by people of color who enjoy the leather lifestyle. Their mission is to educate and empower queer, male-identifying individuals exploring the leather lifestyle, providing a safe space to educate, explore, and empower people of color to live freely and happily as Leathermen and Kinksters. This aligns with Chester's work, which focuses on representing queer men of color in the leather and fetish community.</w:t>
      </w:r>
      <w:r/>
    </w:p>
    <w:p>
      <w:pPr>
        <w:pStyle w:val="ListNumber"/>
        <w:spacing w:line="240" w:lineRule="auto"/>
        <w:ind w:left="720"/>
      </w:pPr>
      <w:r/>
      <w:hyperlink r:id="rId15">
        <w:r>
          <w:rPr>
            <w:color w:val="0000EE"/>
            <w:u w:val="single"/>
          </w:rPr>
          <w:t>https://www.villagevoice.com/slap-happy/</w:t>
        </w:r>
      </w:hyperlink>
      <w:r>
        <w:t xml:space="preserve"> - An article from 1998 discussing the work of photographers Barbara Nitke and Mark I. Chester, who document the sociosexual margins of society. The piece highlights their efforts to find humanity in marginal sex and their participation in events like Leatherfest, a celebration of the leather and fetish lifestyle. This context provides insight into Chester's long-standing involvement in documenting the leather and fetish community.</w:t>
      </w:r>
      <w:r/>
    </w:p>
    <w:p>
      <w:pPr>
        <w:pStyle w:val="ListNumber"/>
        <w:spacing w:line="240" w:lineRule="auto"/>
        <w:ind w:left="720"/>
      </w:pPr>
      <w:r/>
      <w:hyperlink r:id="rId13">
        <w:r>
          <w:rPr>
            <w:color w:val="0000EE"/>
            <w:u w:val="single"/>
          </w:rPr>
          <w:t>https://www.glbthistory.org/events/2021/1/14/queer-culture-club-street-sex-photos</w:t>
        </w:r>
      </w:hyperlink>
      <w:r>
        <w:t xml:space="preserve"> - An event hosted by the GLBT Historical Society featuring photographer Mark I. Chester, focusing on his 'Street Sex Photos' series. The event discusses Chester's work documenting his life in San Francisco's South of Market district since the late 1970s, capturing the vitality and eros of the city's queer culture during tumultuous times, including the AIDS crisis.</w:t>
      </w:r>
      <w:r/>
    </w:p>
    <w:p>
      <w:pPr>
        <w:pStyle w:val="ListNumber"/>
        <w:spacing w:line="240" w:lineRule="auto"/>
        <w:ind w:left="720"/>
      </w:pPr>
      <w:r/>
      <w:hyperlink r:id="rId12">
        <w:r>
          <w:rPr>
            <w:color w:val="0000EE"/>
            <w:u w:val="single"/>
          </w:rPr>
          <w:t>https://www.theleatherjournal.com/news-2/jaco-interviews-mark-i-chester</w:t>
        </w:r>
      </w:hyperlink>
      <w:r>
        <w:t xml:space="preserve"> - An interview with Mark I. Chester discussing his background, his term 'radical sex' as an inclusive term encompassing various aspects of the leather lifestyle, and his experiences documenting the gay and leather sexual underground in San Francisco since the late 1970s. Chester emphasizes his commitment to living openly and honestly about his life and sexuality through his art.</w:t>
      </w:r>
      <w:r/>
    </w:p>
    <w:p>
      <w:pPr>
        <w:pStyle w:val="ListNumber"/>
        <w:spacing w:line="240" w:lineRule="auto"/>
        <w:ind w:left="720"/>
      </w:pPr>
      <w:r/>
      <w:hyperlink r:id="rId11">
        <w:r>
          <w:rPr>
            <w:color w:val="0000EE"/>
            <w:u w:val="single"/>
          </w:rPr>
          <w:t>https://www.ebar.com/story/59926/BARtab/Leather-Kink/Erotic%20Avenue%3A%20Mark%20I.%20Chester%27s%20%27Street%20Sex%20Photos%27%20</w:t>
        </w:r>
      </w:hyperlink>
      <w:r>
        <w:t xml:space="preserve"> - A review of Mark I. Chester's 'Street Sex Photos' book, highlighting his work documenting the gay sexual underground in San Francisco's South of Market area. The review discusses Chester's use of available light and guerilla set-ups to capture intimate and erotic portraits, reflecting on the vibrant culture of the area before gentrification and the impact of the AIDS crisis.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bar.com/story/170393/" TargetMode="External"/><Relationship Id="rId10" Type="http://schemas.openxmlformats.org/officeDocument/2006/relationships/hyperlink" Target="https://www.modelmayhem.com/markichester" TargetMode="External"/><Relationship Id="rId11" Type="http://schemas.openxmlformats.org/officeDocument/2006/relationships/hyperlink" Target="https://www.ebar.com/story/59926/BARtab/Leather-Kink/Erotic%20Avenue%3A%20Mark%20I.%20Chester%27s%20%27Street%20Sex%20Photos%27%20" TargetMode="External"/><Relationship Id="rId12" Type="http://schemas.openxmlformats.org/officeDocument/2006/relationships/hyperlink" Target="https://www.theleatherjournal.com/news-2/jaco-interviews-mark-i-chester" TargetMode="External"/><Relationship Id="rId13" Type="http://schemas.openxmlformats.org/officeDocument/2006/relationships/hyperlink" Target="https://www.glbthistory.org/events/2021/1/14/queer-culture-club-street-sex-photos" TargetMode="External"/><Relationship Id="rId14" Type="http://schemas.openxmlformats.org/officeDocument/2006/relationships/hyperlink" Target="https://onyxma.com/about/onyx-overview-2/" TargetMode="External"/><Relationship Id="rId15" Type="http://schemas.openxmlformats.org/officeDocument/2006/relationships/hyperlink" Target="https://www.villagevoice.com/slap-happ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