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India’s 2026 Transgender Law Leaves Healthcare in Limbo</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Transgender people across India are facing fresh uncertainty after a new amendment tightened rules around gender identity and medical care. While ministers say consensual, supervised treatment remains legal, doctors, activists and patients fear the wording could interrupt hormone therapy, delay surgery and complicate identity documents.</w:t>
      </w:r>
      <w:r/>
    </w:p>
    <w:p>
      <w:pPr>
        <w:pStyle w:val="Heading2"/>
      </w:pPr>
      <w:r>
        <w:t>Essential Takeaways</w:t>
      </w:r>
      <w:r/>
      <w:r/>
    </w:p>
    <w:p>
      <w:pPr>
        <w:pStyle w:val="ListBullet"/>
        <w:spacing w:line="240" w:lineRule="auto"/>
        <w:ind w:left="720"/>
      </w:pPr>
      <w:r/>
      <w:r>
        <w:rPr>
          <w:b/>
        </w:rPr>
        <w:t>Treatment has stalled:</w:t>
      </w:r>
      <w:r>
        <w:t xml:space="preserve"> Some clinics have paused hormone prescriptions while they assess their legal responsibilities.</w:t>
      </w:r>
      <w:r/>
    </w:p>
    <w:p>
      <w:pPr>
        <w:pStyle w:val="ListBullet"/>
        <w:spacing w:line="240" w:lineRule="auto"/>
        <w:ind w:left="720"/>
      </w:pPr>
      <w:r/>
      <w:r>
        <w:rPr>
          <w:b/>
        </w:rPr>
        <w:t>Doctors are wary:</w:t>
      </w:r>
      <w:r>
        <w:t xml:space="preserve"> Providers may face extra paperwork, legal advice and higher costs before continuing care.</w:t>
      </w:r>
      <w:r/>
    </w:p>
    <w:p>
      <w:pPr>
        <w:pStyle w:val="ListBullet"/>
        <w:spacing w:line="240" w:lineRule="auto"/>
        <w:ind w:left="720"/>
      </w:pPr>
      <w:r/>
      <w:r>
        <w:rPr>
          <w:b/>
        </w:rPr>
        <w:t>Identity documents are harder to secure:</w:t>
      </w:r>
      <w:r>
        <w:t xml:space="preserve"> New medical-board and magistrate processes could delay transgender certificates.</w:t>
      </w:r>
      <w:r/>
    </w:p>
    <w:p>
      <w:pPr>
        <w:pStyle w:val="ListBullet"/>
        <w:spacing w:line="240" w:lineRule="auto"/>
        <w:ind w:left="720"/>
      </w:pPr>
      <w:r/>
      <w:r>
        <w:rPr>
          <w:b/>
        </w:rPr>
        <w:t>The law is being challenged:</w:t>
      </w:r>
      <w:r>
        <w:t xml:space="preserve"> Petitioners argue the amendment threatens dignity, privacy, autonomy and self-identification.</w:t>
      </w:r>
      <w:r/>
    </w:p>
    <w:p>
      <w:pPr>
        <w:pStyle w:val="ListBullet"/>
        <w:spacing w:line="240" w:lineRule="auto"/>
        <w:ind w:left="720"/>
      </w:pPr>
      <w:r/>
      <w:r>
        <w:rPr>
          <w:b/>
        </w:rPr>
        <w:t>The impact is uneven:</w:t>
      </w:r>
      <w:r>
        <w:t xml:space="preserve"> People with supportive families, established doctors and money for private care are better placed to navigate the uncertainty.</w:t>
      </w:r>
      <w:r/>
      <w:r/>
    </w:p>
    <w:p>
      <w:pPr>
        <w:pStyle w:val="Heading2"/>
      </w:pPr>
      <w:r>
        <w:t>A legal change has created a medical chill</w:t>
      </w:r>
      <w:r/>
    </w:p>
    <w:p>
      <w:r/>
      <w:r>
        <w:t>For Kali Sidharth Medepalli, hormone treatment was meant to be a carefully managed part of her transition. Instead, a change to India’s transgender law left her clinic unwilling to continue prescribing medicines, according to AFP.</w:t>
      </w:r>
      <w:r/>
    </w:p>
    <w:p>
      <w:r/>
      <w:r>
        <w:t>She went without a testosterone blocker for 10 days and described hot flushes and body aches. Eventually, she obtained the medication through her existing prescription, but had to manage it herself. That is precisely the kind of situation medical supervision is meant to prevent.</w:t>
      </w:r>
      <w:r/>
    </w:p>
    <w:p>
      <w:r/>
      <w:r>
        <w:t xml:space="preserve">The amendment introduces penalties for forcing someone to assume a transgender identity through surgical, chemical or hormonal procedures. The government says it is targeting exploitation, trafficking and coercion, not consensual healthcare. Amnesty International, however, has described the measure as a serious setback for transgender rights. </w:t>
      </w:r>
      <w:hyperlink r:id="rId9">
        <w:r>
          <w:rPr>
            <w:color w:val="0000EE"/>
            <w:u w:val="single"/>
          </w:rPr>
          <w:t>[2]</w:t>
        </w:r>
      </w:hyperlink>
      <w:r/>
    </w:p>
    <w:p>
      <w:pPr>
        <w:pStyle w:val="Heading2"/>
      </w:pPr>
      <w:r>
        <w:t>Why are doctors stepping back?</w:t>
      </w:r>
      <w:r/>
    </w:p>
    <w:p>
      <w:r/>
      <w:r>
        <w:t>The central problem is uncertainty. If clinicians continue treatment, they may worry that a broad interpretation of the law could expose them to investigation. If they stop, they risk abandoning patients who rely on regular medication and monitoring.</w:t>
      </w:r>
      <w:r/>
    </w:p>
    <w:p>
      <w:r/>
      <w:r>
        <w:t>Sanjay Sharma, head of the Association for Transgender Health in India, told AFP that doctors are caught between legal caution and their duty to care for patients. Some private providers are still working, but they are adding consent forms, documentation and legal safeguards, which can make treatment slower and more expensive.</w:t>
      </w:r>
      <w:r/>
    </w:p>
    <w:p>
      <w:r/>
      <w:r>
        <w:t xml:space="preserve">Legal analysis of the amendment has also highlighted concerns about how its language may affect healthcare providers and transgender people in practice. The issue isn't simply whether the law formally bans gender-affirming care; it's whether clinics feel safe enough to provide it. </w:t>
      </w:r>
      <w:hyperlink r:id="rId10">
        <w:r>
          <w:rPr>
            <w:color w:val="0000EE"/>
            <w:u w:val="single"/>
          </w:rPr>
          <w:t>[7]</w:t>
        </w:r>
      </w:hyperlink>
      <w:r/>
    </w:p>
    <w:p>
      <w:pPr>
        <w:pStyle w:val="Heading2"/>
      </w:pPr>
      <w:r>
        <w:t>The people with the fewest resources face the biggest squeeze</w:t>
      </w:r>
      <w:r/>
    </w:p>
    <w:p>
      <w:r/>
      <w:r>
        <w:t>A patient with a trusted doctor, supportive relatives and money for private treatment may be able to keep going. Someone without those advantages could be left searching for medication, travelling long distances or delaying care altogether.</w:t>
      </w:r>
      <w:r/>
    </w:p>
    <w:p>
      <w:r/>
      <w:r>
        <w:t>That divide matters in a country where access to transgender healthcare is already uneven. The law's defenders say stronger protections are needed for vulnerable people, but critics argue that extra scrutiny can make ordinary, consensual care look suspicious.</w:t>
      </w:r>
      <w:r/>
    </w:p>
    <w:p>
      <w:r/>
      <w:r>
        <w:t xml:space="preserve">The new framework could also affect people seeking transgender identity certificates. The process now involves a designated medical board and a magistrate, while reporting by Indian outlets has pointed to concerns over administrative delays and the practical effect of the new requirements. </w:t>
      </w:r>
      <w:hyperlink r:id="rId11">
        <w:r>
          <w:rPr>
            <w:color w:val="0000EE"/>
            <w:u w:val="single"/>
          </w:rPr>
          <w:t>[3]</w:t>
        </w:r>
      </w:hyperlink>
      <w:r>
        <w:t xml:space="preserve"> </w:t>
      </w:r>
      <w:hyperlink r:id="rId12">
        <w:r>
          <w:rPr>
            <w:color w:val="0000EE"/>
            <w:u w:val="single"/>
          </w:rPr>
          <w:t>[5]</w:t>
        </w:r>
      </w:hyperlink>
      <w:r/>
    </w:p>
    <w:p>
      <w:pPr>
        <w:pStyle w:val="Heading2"/>
      </w:pPr>
      <w:r>
        <w:t>Identity paperwork is a gateway to everyday life</w:t>
      </w:r>
      <w:r/>
    </w:p>
    <w:p>
      <w:r/>
      <w:r>
        <w:t>For many transgender people, an identity certificate is not a symbolic document. It can help unlock changes to other records, employment opportunities, public services and a life less exposed to constant explanation.</w:t>
      </w:r>
      <w:r/>
    </w:p>
    <w:p>
      <w:r/>
      <w:r>
        <w:t>Bhukya Ahalya, who transitioned in 2025, has struggled to update documents that still identify her as male. She told AFP that she wants regular employment but has been pushed into begging while waiting for the paperwork needed to move forward.</w:t>
      </w:r>
      <w:r/>
    </w:p>
    <w:p>
      <w:r/>
      <w:r>
        <w:t xml:space="preserve">The government application portal was reportedly not functioning after the amendment came into force, adding a frustrating technical barrier to a process already made more demanding. Policy explainers have noted that the amendment changes the balance between self-identification and official certification, a point at the heart of the constitutional challenge. </w:t>
      </w:r>
      <w:hyperlink r:id="rId13">
        <w:r>
          <w:rPr>
            <w:color w:val="0000EE"/>
            <w:u w:val="single"/>
          </w:rPr>
          <w:t>[4]</w:t>
        </w:r>
      </w:hyperlink>
      <w:r/>
    </w:p>
    <w:p>
      <w:pPr>
        <w:pStyle w:val="Heading2"/>
      </w:pPr>
      <w:r>
        <w:t>The Supreme Court challenge could shape what happens next</w:t>
      </w:r>
      <w:r/>
    </w:p>
    <w:p>
      <w:r/>
      <w:r>
        <w:t xml:space="preserve">Petitioners have challenged the amendment in India's Supreme Court, citing constitutional protections including dignity, privacy, autonomy and the right to self-identification. The court has sought responses from the Union government and states on the pleas, according to The New Indian Express. </w:t>
      </w:r>
      <w:hyperlink r:id="rId14">
        <w:r>
          <w:rPr>
            <w:color w:val="0000EE"/>
            <w:u w:val="single"/>
          </w:rPr>
          <w:t>[6]</w:t>
        </w:r>
      </w:hyperlink>
      <w:r/>
    </w:p>
    <w:p>
      <w:r/>
      <w:r>
        <w:t>That legal challenge may determine whether the new safeguards are narrowed, suspended or upheld. Until then, clinics are likely to remain cautious, particularly where the rules and implementing guidance are unclear.</w:t>
      </w:r>
      <w:r/>
    </w:p>
    <w:p>
      <w:r/>
      <w:r>
        <w:t>For patients, though, uncertainty is not an abstract legal problem. Hormone treatment can involve regular dosing, monitoring and adjustments, so an unexpected pause can bring physical discomfort as well as anxiety. As Kali put it, her future no longer feels easy to plan.</w:t>
      </w:r>
      <w:r/>
    </w:p>
    <w:p>
      <w:r/>
      <w:r>
        <w:t>The coming months will show whether India can protect people from coercion without making consensual healthcare harder to reach. For now, many patients are left waiting for clarity that doctors and administrators need just as urgently.</w:t>
      </w:r>
      <w:r/>
    </w:p>
    <w:p>
      <w:r/>
      <w:r>
        <w:t>A clearer law could protect vulnerable people without putting essential care on hold.</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2">
        <w:r>
          <w:rPr>
            <w:color w:val="0000EE"/>
            <w:u w:val="single"/>
          </w:rPr>
          <w:t>[5]</w:t>
        </w:r>
      </w:hyperlink>
      <w:r>
        <w:t xml:space="preserve">- Paragraph 2: </w:t>
      </w:r>
      <w:hyperlink r:id="rId11">
        <w:r>
          <w:rPr>
            <w:color w:val="0000EE"/>
            <w:u w:val="single"/>
          </w:rPr>
          <w:t>[3]</w:t>
        </w:r>
      </w:hyperlink>
      <w:r>
        <w:t xml:space="preserve">, </w:t>
      </w:r>
      <w:hyperlink r:id="rId10">
        <w:r>
          <w:rPr>
            <w:color w:val="0000EE"/>
            <w:u w:val="single"/>
          </w:rPr>
          <w:t>[7]</w:t>
        </w:r>
      </w:hyperlink>
      <w:r>
        <w:t xml:space="preserve">- Paragraph 3: </w:t>
      </w:r>
      <w:hyperlink r:id="rId13">
        <w:r>
          <w:rPr>
            <w:color w:val="0000EE"/>
            <w:u w:val="single"/>
          </w:rPr>
          <w:t>[4]</w:t>
        </w:r>
      </w:hyperlink>
      <w:r>
        <w:t xml:space="preserve">, </w:t>
      </w:r>
      <w:hyperlink r:id="rId14">
        <w:r>
          <w:rPr>
            <w:color w:val="0000EE"/>
            <w:u w:val="single"/>
          </w:rPr>
          <w:t>[6]</w:t>
        </w:r>
      </w:hyperlink>
      <w:r>
        <w:t xml:space="preserve">- Paragraph 4: </w:t>
      </w:r>
      <w:hyperlink r:id="rId9">
        <w:r>
          <w:rPr>
            <w:color w:val="0000EE"/>
            <w:u w:val="single"/>
          </w:rPr>
          <w:t>[2]</w:t>
        </w:r>
      </w:hyperlink>
      <w:r>
        <w:t xml:space="preserve">, </w:t>
      </w:r>
      <w:hyperlink r:id="rId14">
        <w:r>
          <w:rPr>
            <w:color w:val="0000EE"/>
            <w:u w:val="single"/>
          </w:rPr>
          <w:t>[6]</w:t>
        </w:r>
      </w:hyperlink>
      <w:r>
        <w:t xml:space="preserve">- Paragraph 5: </w:t>
      </w:r>
      <w:hyperlink r:id="rId11">
        <w:r>
          <w:rPr>
            <w:color w:val="0000EE"/>
            <w:u w:val="single"/>
          </w:rPr>
          <w:t>[3]</w:t>
        </w:r>
      </w:hyperlink>
      <w:r>
        <w:t xml:space="preserve">, </w:t>
      </w:r>
      <w:hyperlink r:id="rId12">
        <w:r>
          <w:rPr>
            <w:color w:val="0000EE"/>
            <w:u w:val="single"/>
          </w:rPr>
          <w:t>[5]</w:t>
        </w:r>
      </w:hyperlink>
      <w:r>
        <w:t xml:space="preserve">- Paragraph 6: </w:t>
      </w:r>
      <w:hyperlink r:id="rId13">
        <w:r>
          <w:rPr>
            <w:color w:val="0000EE"/>
            <w:u w:val="single"/>
          </w:rPr>
          <w:t>[4]</w:t>
        </w:r>
      </w:hyperlink>
      <w:r>
        <w:t xml:space="preserve">, </w:t>
      </w:r>
      <w:hyperlink r:id="rId10">
        <w:r>
          <w:rPr>
            <w:color w:val="0000EE"/>
            <w:u w:val="single"/>
          </w:rPr>
          <w:t>[7]</w:t>
        </w:r>
      </w:hyperlink>
      <w:r>
        <w:t xml:space="preserve">- Paragraph 7: </w:t>
      </w:r>
      <w:hyperlink r:id="rId14">
        <w:r>
          <w:rPr>
            <w:color w:val="0000EE"/>
            <w:u w:val="single"/>
          </w:rPr>
          <w:t>[6]</w:t>
        </w:r>
      </w:hyperlink>
      <w:r>
        <w:t xml:space="preserve">,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https://www.24newshd.tv/17-Sep-2026/india-s-transgender-amendment-leaves-many-limbo</w:t>
        </w:r>
      </w:hyperlink>
      <w:r>
        <w:t xml:space="preserve"> - Please view link - unable to able to access data</w:t>
      </w:r>
      <w:r/>
    </w:p>
    <w:p>
      <w:pPr>
        <w:pStyle w:val="ListNumber"/>
        <w:spacing w:line="240" w:lineRule="auto"/>
        <w:ind w:left="720"/>
      </w:pPr>
      <w:r/>
      <w:hyperlink r:id="rId9">
        <w:r>
          <w:rPr>
            <w:color w:val="0000EE"/>
            <w:u w:val="single"/>
          </w:rPr>
          <w:t>https://www.amnesty.org/en/latest/news/2026/03/india-presidential-approval-of-regressive-transgender-bill-a-major-step-backward-for-human-rights/</w:t>
        </w:r>
      </w:hyperlink>
      <w:r>
        <w:t xml:space="preserve"> - Amnesty International criticises India's Transgender Persons (Protection of Rights) Amendment Bill, 2026, approved by President Droupadi Murmu. The amendment removes the right to self-identify as transgender, requiring medical certification for gender identity. It also introduces penalties for coercing someone into assuming a transgender identity, with sentences up to life imprisonment. The law redefines 'transgender' to include specific socio-cultural categories and intersex variations, excluding self-perceived gender identity. Activists argue this is a significant setback for human rights in India, diluting safeguards and increasing state intrusion into transgender individuals' lives.</w:t>
      </w:r>
      <w:r/>
    </w:p>
    <w:p>
      <w:pPr>
        <w:pStyle w:val="ListNumber"/>
        <w:spacing w:line="240" w:lineRule="auto"/>
        <w:ind w:left="720"/>
      </w:pPr>
      <w:r/>
      <w:hyperlink r:id="rId11">
        <w:r>
          <w:rPr>
            <w:color w:val="0000EE"/>
            <w:u w:val="single"/>
          </w:rPr>
          <w:t>https://www.onmanorama.com/news/india/2026/03/27/onmanorama-explains-amendment-transgender-bill.html</w:t>
        </w:r>
      </w:hyperlink>
      <w:r>
        <w:t xml:space="preserve"> - Onmanorama explains the Transgender Persons (Protection of Rights) Amendment Bill, 2026, which amends the 2019 Act. The amendment redefines 'transgender' to include individuals with specific socio-cultural identities or intersex variations, excluding self-identified sexual orientations. It introduces a new certification process requiring recommendations from a government-appointed Medical Board for District Magistrates to issue identity certificates and mandates reporting of individuals undergoing gender-affirming surgery to the District Magistrate. The bill also provides for graded punishment based on the severity of harm inflicted on transgender individuals.</w:t>
      </w:r>
      <w:r/>
    </w:p>
    <w:p>
      <w:pPr>
        <w:pStyle w:val="ListNumber"/>
        <w:spacing w:line="240" w:lineRule="auto"/>
        <w:ind w:left="720"/>
      </w:pPr>
      <w:r/>
      <w:hyperlink r:id="rId13">
        <w:r>
          <w:rPr>
            <w:color w:val="0000EE"/>
            <w:u w:val="single"/>
          </w:rPr>
          <w:t>https://www.drishtiias.com/daily-updates/daily-news-analysis/transgender-persons-amendment-bill-2026</w:t>
        </w:r>
      </w:hyperlink>
      <w:r>
        <w:t xml:space="preserve"> - Drishti IAS analyses the Transgender Persons (Protection of Rights) Amendment Bill, 2026, introduced in the Lok Sabha on 13 March 2026. The bill proposes major changes to the 2019 Act, including replacing the right to self-identify with a medical certification process, contradicting the Supreme Court's 2014 NALSA judgment. It introduces stricter punishments for crimes against transgender persons and narrows the definition of transgender individuals, raising concerns about clinical gatekeeping and the exclusion of gender-fluid individuals.</w:t>
      </w:r>
      <w:r/>
    </w:p>
    <w:p>
      <w:pPr>
        <w:pStyle w:val="ListNumber"/>
        <w:spacing w:line="240" w:lineRule="auto"/>
        <w:ind w:left="720"/>
      </w:pPr>
      <w:r/>
      <w:hyperlink r:id="rId12">
        <w:r>
          <w:rPr>
            <w:color w:val="0000EE"/>
            <w:u w:val="single"/>
          </w:rPr>
          <w:t>https://www.ndtv.com/india-news/parliament-passes-transgender-persons-amendment-bill-11266677</w:t>
        </w:r>
      </w:hyperlink>
      <w:r>
        <w:t xml:space="preserve"> - NDTV reports on the passage of the Transgender Persons (Protection of Rights) Amendment Bill in the Indian Parliament. The bill amends the 2019 Act, excluding social orientations from its scope and introducing graded punishments based on the severity of harm inflicted on transgender individuals. The bill was passed in the Lok Sabha on 24 March 2026 and in the Rajya Sabha on 25 March 2026, despite opposition members pressing for sending it to a select committee.</w:t>
      </w:r>
      <w:r/>
    </w:p>
    <w:p>
      <w:pPr>
        <w:pStyle w:val="ListNumber"/>
        <w:spacing w:line="240" w:lineRule="auto"/>
        <w:ind w:left="720"/>
      </w:pPr>
      <w:r/>
      <w:hyperlink r:id="rId14">
        <w:r>
          <w:rPr>
            <w:color w:val="0000EE"/>
            <w:u w:val="single"/>
          </w:rPr>
          <w:t>https://www.newindianexpress.com/india/2026/May/04/sc-notice-to-uoi-states-uts-on-pleas-challenging-transgender-amendment-act-2026-2561234.html</w:t>
        </w:r>
      </w:hyperlink>
      <w:r>
        <w:t xml:space="preserve"> - The New Indian Express reports that the Supreme Court of India issued notices to the Union of India, states, and Union Territories on petitions challenging the Transgender Persons (Protection of Rights) Amendment Act, 2026. The amendment, passed by Parliament in March 2026, allegedly violates the right to self-determination by mandating medical procedures for gender identity certification. A three-judge bench, headed by the Chief Justice of India, will examine the matter.</w:t>
      </w:r>
      <w:r/>
    </w:p>
    <w:p>
      <w:pPr>
        <w:pStyle w:val="ListNumber"/>
        <w:spacing w:line="240" w:lineRule="auto"/>
        <w:ind w:left="720"/>
      </w:pPr>
      <w:r/>
      <w:hyperlink r:id="rId10">
        <w:r>
          <w:rPr>
            <w:color w:val="0000EE"/>
            <w:u w:val="single"/>
          </w:rPr>
          <w:t>https://www.mondaq.com/india/constitutional-administrative-law/1811432/the-transgender-amendment-bill-2026-implications-and-concerns</w:t>
        </w:r>
      </w:hyperlink>
      <w:r>
        <w:t xml:space="preserve"> - Mondaq discusses the Transgender Persons (Protection of Rights) Amendment Bill, 2026, passed by the Indian Parliament on 25 March 2026. The bill seeks to redefine the category of transgender, removes the provision of self-perceived gender identity, and excludes several socio-cultural identities and trans-masculine individuals from its ambit. The bill was introduced in the Lok Sabha on 13 March 2026 and received presidential assent on 30 March 2026.</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mnesty.org/en/latest/news/2026/03/india-presidential-approval-of-regressive-transgender-bill-a-major-step-backward-for-human-rights/" TargetMode="External"/><Relationship Id="rId10" Type="http://schemas.openxmlformats.org/officeDocument/2006/relationships/hyperlink" Target="https://www.mondaq.com/india/constitutional-administrative-law/1811432/the-transgender-amendment-bill-2026-implications-and-concerns" TargetMode="External"/><Relationship Id="rId11" Type="http://schemas.openxmlformats.org/officeDocument/2006/relationships/hyperlink" Target="https://www.onmanorama.com/news/india/2026/03/27/onmanorama-explains-amendment-transgender-bill.html" TargetMode="External"/><Relationship Id="rId12" Type="http://schemas.openxmlformats.org/officeDocument/2006/relationships/hyperlink" Target="https://www.ndtv.com/india-news/parliament-passes-transgender-persons-amendment-bill-11266677" TargetMode="External"/><Relationship Id="rId13" Type="http://schemas.openxmlformats.org/officeDocument/2006/relationships/hyperlink" Target="https://www.drishtiias.com/daily-updates/daily-news-analysis/transgender-persons-amendment-bill-2026" TargetMode="External"/><Relationship Id="rId14" Type="http://schemas.openxmlformats.org/officeDocument/2006/relationships/hyperlink" Target="https://www.newindianexpress.com/india/2026/May/04/sc-notice-to-uoi-states-uts-on-pleas-challenging-transgender-amendment-act-2026-2561234.html" TargetMode="External"/><Relationship Id="rId15" Type="http://schemas.openxmlformats.org/officeDocument/2006/relationships/hyperlink" Target="https://www.24newshd.tv/17-Sep-2026/india-s-transgender-amendment-leaves-many-limb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