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Montana’s Forgotten Millionaire Built the World’s Finest Oscar Wilde Collection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exploring Dublin’s literary landmarks might not expect Montana to enter the story. Yet William Andrews Clark Jr., a wealthy Butte-born philanthropist, assembled an extraordinary Oscar Wilde collection, funded the Los Angeles Philharmonic and left UCLA a landmark library. His life also reveals how easily queer history can be softened, sidelined or overlooked.</w:t>
      </w:r>
      <w:r/>
    </w:p>
    <w:p>
      <w:pPr>
        <w:pStyle w:val="Heading2"/>
      </w:pPr>
      <w:r>
        <w:t>Essential Takeaways</w:t>
      </w:r>
      <w:r/>
      <w:r/>
    </w:p>
    <w:p>
      <w:pPr>
        <w:pStyle w:val="ListBullet"/>
        <w:spacing w:line="240" w:lineRule="auto"/>
        <w:ind w:left="720"/>
      </w:pPr>
      <w:r/>
      <w:r>
        <w:rPr>
          <w:b/>
        </w:rPr>
        <w:t>A surprising collector:</w:t>
      </w:r>
      <w:r>
        <w:t xml:space="preserve"> William Andrews Clark Jr. built one of the most important Oscar Wilde collections in the United States.</w:t>
      </w:r>
      <w:r/>
    </w:p>
    <w:p>
      <w:pPr>
        <w:pStyle w:val="ListBullet"/>
        <w:spacing w:line="240" w:lineRule="auto"/>
        <w:ind w:left="720"/>
      </w:pPr>
      <w:r/>
      <w:r>
        <w:rPr>
          <w:b/>
        </w:rPr>
        <w:t>A major cultural legacy:</w:t>
      </w:r>
      <w:r>
        <w:t xml:space="preserve"> His philanthropy helped establish the Los Angeles Philharmonic and support the Hollywood Bowl.</w:t>
      </w:r>
      <w:r/>
    </w:p>
    <w:p>
      <w:pPr>
        <w:pStyle w:val="ListBullet"/>
        <w:spacing w:line="240" w:lineRule="auto"/>
        <w:ind w:left="720"/>
      </w:pPr>
      <w:r/>
      <w:r>
        <w:rPr>
          <w:b/>
        </w:rPr>
        <w:t>A remarkable library:</w:t>
      </w:r>
      <w:r>
        <w:t xml:space="preserve"> The William Andrews Clark Memorial Library at UCLA holds rare books, manuscripts and other literary treasures.</w:t>
      </w:r>
      <w:r/>
    </w:p>
    <w:p>
      <w:pPr>
        <w:pStyle w:val="ListBullet"/>
        <w:spacing w:line="240" w:lineRule="auto"/>
        <w:ind w:left="720"/>
      </w:pPr>
      <w:r/>
      <w:r>
        <w:rPr>
          <w:b/>
        </w:rPr>
        <w:t>A hidden personal story:</w:t>
      </w:r>
      <w:r>
        <w:t xml:space="preserve"> Clark’s long relationship with Harrison Post offers a glimpse into queer life in early 20th-century America.</w:t>
      </w:r>
      <w:r/>
    </w:p>
    <w:p>
      <w:pPr>
        <w:pStyle w:val="ListBullet"/>
        <w:spacing w:line="240" w:lineRule="auto"/>
        <w:ind w:left="720"/>
      </w:pPr>
      <w:r/>
      <w:r>
        <w:rPr>
          <w:b/>
        </w:rPr>
        <w:t>History needs context:</w:t>
      </w:r>
      <w:r>
        <w:t xml:space="preserve"> The library’s collections show why preserving difficult, intimate and marginalised stories matters.</w:t>
      </w:r>
      <w:r/>
      <w:r/>
    </w:p>
    <w:p>
      <w:pPr>
        <w:pStyle w:val="Heading2"/>
      </w:pPr>
      <w:r>
        <w:t>The Oscar Wilde connection begins in Montana</w:t>
      </w:r>
      <w:r/>
    </w:p>
    <w:p>
      <w:r/>
      <w:r>
        <w:t>Oscar Wilde’s name tends to summon images of Victorian London, sharp wit and elegant scandal. But one of the finest collections of his work was assembled by a man born in Deer Lodge, Montana, a state more readily associated with copper, cattle and wide-open landscapes than decadent literature.</w:t>
      </w:r>
      <w:r/>
    </w:p>
    <w:p>
      <w:r/>
      <w:r>
        <w:t xml:space="preserve">William Andrews Clark Jr. became a lawyer, businessman, philanthropist and book collector. UCLA’s William Andrews Clark Memorial Library describes a collection built around rare books, manuscripts and cultural history, with Wilde among its most compelling strengths. The result is a pleasingly unlikely link between a Montana fortune and one of Ireland’s most famous writers. According to the Clark Library, its Oscar Wilde holdings include important editions, correspondence and other material connected with the author’s life and work. (UCLA’s William Andrews Clark Memorial Library, sources </w:t>
      </w:r>
      <w:hyperlink r:id="rId9">
        <w:r>
          <w:rPr>
            <w:color w:val="0000EE"/>
            <w:u w:val="single"/>
          </w:rPr>
          <w:t>[2]</w:t>
        </w:r>
      </w:hyperlink>
      <w:r>
        <w:t xml:space="preserve">, </w:t>
      </w:r>
      <w:hyperlink r:id="rId10">
        <w:r>
          <w:rPr>
            <w:color w:val="0000EE"/>
            <w:u w:val="single"/>
          </w:rPr>
          <w:t>[5]</w:t>
        </w:r>
      </w:hyperlink>
      <w:r>
        <w:t>)</w:t>
      </w:r>
      <w:r/>
    </w:p>
    <w:p>
      <w:r/>
      <w:r>
        <w:t>That contrast is part of the appeal. Clark’s story feels like the sort of historical detail that should be better known: a wealthy western American quietly creating a literary archive with international importance. It’s proof that cultural influence doesn’t always arrive wearing the expected costume.</w:t>
      </w:r>
      <w:r/>
    </w:p>
    <w:p>
      <w:pPr>
        <w:pStyle w:val="Heading2"/>
      </w:pPr>
      <w:r>
        <w:t>A fortune turned into a public cultural legacy</w:t>
      </w:r>
      <w:r/>
    </w:p>
    <w:p>
      <w:r/>
      <w:r>
        <w:t>Clark inherited substantial wealth from his father, the mining magnate and former US senator William Andrews Clark. Rather than keeping his interests confined to private estates and family affairs, he poured money into music, architecture, books and the arts.</w:t>
      </w:r>
      <w:r/>
    </w:p>
    <w:p>
      <w:r/>
      <w:r>
        <w:t xml:space="preserve">His support for the Los Angeles Philharmonic helped the orchestra survive and grow during its early years. He also contributed to the development of the Hollywood Bowl, while his library and surrounding property eventually became part of UCLA. The institution now bears his full name, preserving both his collection and the scale of his ambition. (William Andrews Clark Jr.’s biography, source </w:t>
      </w:r>
      <w:hyperlink r:id="rId11">
        <w:r>
          <w:rPr>
            <w:color w:val="0000EE"/>
            <w:u w:val="single"/>
          </w:rPr>
          <w:t>[7]</w:t>
        </w:r>
      </w:hyperlink>
      <w:r>
        <w:t xml:space="preserve">; UCLA, source </w:t>
      </w:r>
      <w:hyperlink r:id="rId10">
        <w:r>
          <w:rPr>
            <w:color w:val="0000EE"/>
            <w:u w:val="single"/>
          </w:rPr>
          <w:t>[5]</w:t>
        </w:r>
      </w:hyperlink>
      <w:r>
        <w:t>)</w:t>
      </w:r>
      <w:r/>
    </w:p>
    <w:p>
      <w:r/>
      <w:r>
        <w:t>There’s something especially striking about the combination. Clark wasn’t simply accumulating beautiful objects for display. He was helping shape Los Angeles as a cultural city, while building a research collection intended to outlast him. That kind of philanthropy can feel grand, even extravagant, but its best results are practical: students, scholars and curious visitors still have somewhere to begin.</w:t>
      </w:r>
      <w:r/>
    </w:p>
    <w:p>
      <w:pPr>
        <w:pStyle w:val="Heading2"/>
      </w:pPr>
      <w:r>
        <w:t>Why his relationship with Harrison Post matters</w:t>
      </w:r>
      <w:r/>
    </w:p>
    <w:p>
      <w:r/>
      <w:r>
        <w:t>Clark’s private life adds another layer to the story. He was closely connected with Harrison Post, who worked as his secretary and became his companion, confidant and intellectual partner. In an era when same-sex relationships were heavily stigmatised and male homosexuality could be treated as a criminal offence, public presentation required caution.</w:t>
      </w:r>
      <w:r/>
    </w:p>
    <w:p>
      <w:r/>
      <w:r>
        <w:t xml:space="preserve">The pair maintained separate homes across the street from one another in Los Angeles, a practical arrangement that offered privacy and a degree of social cover. UCLA’s work on queer histories places Clark and Post within a wider effort to recover relationships that official records often avoided naming directly. (UCLA’s queer history project, source </w:t>
      </w:r>
      <w:hyperlink r:id="rId12">
        <w:r>
          <w:rPr>
            <w:color w:val="0000EE"/>
            <w:u w:val="single"/>
          </w:rPr>
          <w:t>[3]</w:t>
        </w:r>
      </w:hyperlink>
      <w:r>
        <w:t>)</w:t>
      </w:r>
      <w:r/>
    </w:p>
    <w:p>
      <w:r/>
      <w:r>
        <w:t>The library itself contains an evocative clue. Its vestibule ceiling features fourteen naked male figures bearing Post’s face, an intimate artistic statement that is difficult to read as accidental. Details like this don’t provide a complete biography, but they complicate the old habit of treating wealthy historical figures as if their personal lives were irrelevant or entirely conventional.</w:t>
      </w:r>
      <w:r/>
    </w:p>
    <w:p>
      <w:pPr>
        <w:pStyle w:val="Heading2"/>
      </w:pPr>
      <w:r>
        <w:t>The archive can reveal what silence hides</w:t>
      </w:r>
      <w:r/>
    </w:p>
    <w:p>
      <w:r/>
      <w:r>
        <w:t>Clark’s story also demonstrates why researchers must look beyond tidy family narratives. Personal letters were destroyed after his death, including correspondence involving his father and Post. That loss created gaps in the record, but an absence of documents doesn’t necessarily mean an absence of feeling, conflict or relationship.</w:t>
      </w:r>
      <w:r/>
    </w:p>
    <w:p>
      <w:r/>
      <w:r>
        <w:t xml:space="preserve">Modern archival work is increasingly alert to those gaps. UCLA’s Clark Library explains that its collections are valuable not only for famous names, but also for the social networks, private interests and cultural worlds they reveal. Its collecting policies make space for material that helps researchers understand how people lived, read, loved and expressed themselves. (UCLA’s collection policy, source </w:t>
      </w:r>
      <w:hyperlink r:id="rId13">
        <w:r>
          <w:rPr>
            <w:color w:val="0000EE"/>
            <w:u w:val="single"/>
          </w:rPr>
          <w:t>[6]</w:t>
        </w:r>
      </w:hyperlink>
      <w:r>
        <w:t>)</w:t>
      </w:r>
      <w:r/>
    </w:p>
    <w:p>
      <w:r/>
      <w:r>
        <w:t>This is where queer history becomes part of mainstream history, rather than a separate footnote. Clark’s sexuality, his relationship with Post and the way their lives were represented all help explain the period. The human detail makes the archive richer, not narrower.</w:t>
      </w:r>
      <w:r/>
    </w:p>
    <w:p>
      <w:pPr>
        <w:pStyle w:val="Heading2"/>
      </w:pPr>
      <w:r>
        <w:t>A library that keeps the Wilde story alive</w:t>
      </w:r>
      <w:r/>
    </w:p>
    <w:p>
      <w:r/>
      <w:r>
        <w:t xml:space="preserve">The Oscar Wilde collection remains one of the clearest ways to understand Clark’s literary taste. UCLA notes that the holdings support research into Wilde’s writing, reception and continuing cultural influence, bringing together books and related material that would be difficult to study in one place elsewhere. (UCLA’s Oscar Wilde collection, source </w:t>
      </w:r>
      <w:hyperlink r:id="rId9">
        <w:r>
          <w:rPr>
            <w:color w:val="0000EE"/>
            <w:u w:val="single"/>
          </w:rPr>
          <w:t>[2]</w:t>
        </w:r>
      </w:hyperlink>
      <w:r>
        <w:t>)</w:t>
      </w:r>
      <w:r/>
    </w:p>
    <w:p>
      <w:r/>
      <w:r>
        <w:t xml:space="preserve">A companion account from UCLA also highlights how the collection connects Wilde with the history of the Clark Library itself. That connection feels fitting: Wilde’s work is full of questions about reputation, secrecy and the stories societies tell about their most complicated members. Clark’s own history raises similar questions, only this time the archive is the one being examined. (UCLA Magazine, source </w:t>
      </w:r>
      <w:hyperlink r:id="rId14">
        <w:r>
          <w:rPr>
            <w:color w:val="0000EE"/>
            <w:u w:val="single"/>
          </w:rPr>
          <w:t>[4]</w:t>
        </w:r>
      </w:hyperlink>
      <w:r>
        <w:t>)</w:t>
      </w:r>
      <w:r/>
    </w:p>
    <w:p>
      <w:r/>
      <w:r>
        <w:t>The wider lesson is simple but easily forgotten. Libraries don’t merely preserve famous texts; they preserve evidence of taste, friendship, identity and power. Sometimes a rare book opens the door. Sometimes it’s a painted ceiling, a missing letter or the name someone chose to place on a public institution.</w:t>
      </w:r>
      <w:r/>
    </w:p>
    <w:p>
      <w:pPr>
        <w:pStyle w:val="Heading2"/>
      </w:pPr>
      <w:r>
        <w:t>Why remembering the whole story matters</w:t>
      </w:r>
      <w:r/>
    </w:p>
    <w:p>
      <w:r/>
      <w:r>
        <w:t>Clark’s legacy is not only about wealth or collecting. It’s about the cultural institutions that benefited from his money, the literary world he helped preserve and the queer history that survives in fragments. Leaving out any one of those elements produces a flatter, less truthful account.</w:t>
      </w:r>
      <w:r/>
    </w:p>
    <w:p>
      <w:r/>
      <w:r>
        <w:t>There’s a temptation to tidy the past, particularly when a person’s identity or relationships challenge modern expectations. But history works better when it contains contradictions: a powerful heir could also be a devoted collector; a public benefactor could live privately; a Montana businessman could become one of Wilde’s most important American champions.</w:t>
      </w:r>
      <w:r/>
    </w:p>
    <w:p>
      <w:r/>
      <w:r>
        <w:t>That fuller version is more interesting, too. It reminds us that the past was populated by real people, not cardboard labels. And if a library can keep those complicated lives visible, it’s doing more than storing books.</w:t>
      </w:r>
      <w:r/>
    </w:p>
    <w:p>
      <w:r/>
      <w:r>
        <w:t>The best history doesn’t erase the awkward parts. It lets them speak.</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14">
        <w:r>
          <w:rPr>
            <w:color w:val="0000EE"/>
            <w:u w:val="single"/>
          </w:rPr>
          <w:t>[4]</w:t>
        </w:r>
      </w:hyperlink>
      <w:r>
        <w:t xml:space="preserve">, </w:t>
      </w:r>
      <w:hyperlink r:id="rId10">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[4]</w:t>
        </w:r>
      </w:hyperlink>
      <w:r>
        <w:t xml:space="preserve">- Paragraph 11: </w:t>
      </w:r>
      <w:hyperlink r:id="rId10">
        <w:r>
          <w:rPr>
            <w:color w:val="0000EE"/>
            <w:u w:val="single"/>
          </w:rPr>
          <w:t>[5]</w:t>
        </w:r>
      </w:hyperlink>
      <w:r>
        <w:t xml:space="preserve">, </w:t>
      </w:r>
      <w:hyperlink r:id="rId13">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https://www.glasgowcourier.com/story/2026/09/16/opinion/montanas-forgotten-millionaire-and-the-danger-of-erasing-history/18860.html</w:t>
        </w:r>
      </w:hyperlink>
      <w:r>
        <w:t xml:space="preserve"> - Please view link - unable to able to access data</w:t>
      </w:r>
      <w:r/>
    </w:p>
    <w:p>
      <w:pPr>
        <w:pStyle w:val="ListNumber"/>
        <w:spacing w:line="240" w:lineRule="auto"/>
        <w:ind w:left="720"/>
      </w:pPr>
      <w:r/>
      <w:hyperlink r:id="rId9">
        <w:r>
          <w:rPr>
            <w:color w:val="0000EE"/>
            <w:u w:val="single"/>
          </w:rPr>
          <w:t>https://clarklibrary.ucla.edu/collections/oscar-wilde/</w:t>
        </w:r>
      </w:hyperlink>
      <w:r>
        <w:t xml:space="preserve"> - The Oscar Wilde holdings at the Clark Library are the largest and most significant in the world, encompassing nearly every edition of every printed book by and about Wilde, as well as a substantial number of his literary manuscripts and correspondence. The collection also includes Wilde's works in translation across various languages, and materials related to his wider social circle and the generations of artists, writers, and queer activists before and after him. Additionally, the library's 'Wildeiana' collection consists of photographs, caricatures, portraits, news clippings, theater programs, sheet music, and other ephemeral items that document Wilde's enduring influence in popular culture.</w:t>
      </w:r>
      <w:r/>
    </w:p>
    <w:p>
      <w:pPr>
        <w:pStyle w:val="ListNumber"/>
        <w:spacing w:line="240" w:lineRule="auto"/>
        <w:ind w:left="720"/>
      </w:pPr>
      <w:r/>
      <w:hyperlink r:id="rId12">
        <w:r>
          <w:rPr>
            <w:color w:val="0000EE"/>
            <w:u w:val="single"/>
          </w:rPr>
          <w:t>https://newsroom.ucla.edu/stories/queer-kin-illuminates-hidden-histories-of-lgbtq-love</w:t>
        </w:r>
      </w:hyperlink>
      <w:r>
        <w:t xml:space="preserve"> - The 'Queer Kin' exhibition at UCLA's William Andrews Clark Memorial Library, curated by art history doctoral candidate Mal Meisels, explores representations of queer love, kinship, and collaboration over the past four centuries. The exhibition features approximately 40 pieces from the Clark collection, including a mural by Allyn Cox depicting 14 nude male figures, all bearing the face of Harrison Post, the longtime romantic partner of the library's founder, William Andrews Clark Jr. The exhibition encourages viewers to reconsider traditional definitions of family and romance.</w:t>
      </w:r>
      <w:r/>
    </w:p>
    <w:p>
      <w:pPr>
        <w:pStyle w:val="ListNumber"/>
        <w:spacing w:line="240" w:lineRule="auto"/>
        <w:ind w:left="720"/>
      </w:pPr>
      <w:r/>
      <w:hyperlink r:id="rId14">
        <w:r>
          <w:rPr>
            <w:color w:val="0000EE"/>
            <w:u w:val="single"/>
          </w:rPr>
          <w:t>https://newsroom.ucla.edu/magazine/oscar-wilde-william-andrews-clark-library</w:t>
        </w:r>
      </w:hyperlink>
      <w:r>
        <w:t xml:space="preserve"> - Although Oscar Wilde never visited Los Angeles, his presence is significant at UCLA's William Andrews Clark Memorial Library, which houses the world's largest and most significant collection of materials by and about Wilde. The collection includes over 6,500 items, such as letters, manuscripts, photographs, oil paintings, caricatures, and news clippings. The library serves as a hub for Wilde scholars and researchers, including the author's grandson, Merlin Holland, who has written and edited several books based on the Clark collection.</w:t>
      </w:r>
      <w:r/>
    </w:p>
    <w:p>
      <w:pPr>
        <w:pStyle w:val="ListNumber"/>
        <w:spacing w:line="240" w:lineRule="auto"/>
        <w:ind w:left="720"/>
      </w:pPr>
      <w:r/>
      <w:hyperlink r:id="rId10">
        <w:r>
          <w:rPr>
            <w:color w:val="0000EE"/>
            <w:u w:val="single"/>
          </w:rPr>
          <w:t>https://clarklibrary.ucla.edu/about/</w:t>
        </w:r>
      </w:hyperlink>
      <w:r>
        <w:t xml:space="preserve"> - The UCLA William Andrews Clark Memorial Library is a rare book and manuscript library open to all researchers. Its internationally significant collections are especially rich in literature, history, art, and material culture from the early modern period through the early twentieth century, with extensive holdings relating to Britain and continental Europe. The library's longstanding strengths include seventeenth- and eighteenth-century studies, Oscar Wilde, aestheticism, and decadence, fine printing, bibliography, and the history of the book, modern book arts, and the history and culture of the American West.</w:t>
      </w:r>
      <w:r/>
    </w:p>
    <w:p>
      <w:pPr>
        <w:pStyle w:val="ListNumber"/>
        <w:spacing w:line="240" w:lineRule="auto"/>
        <w:ind w:left="720"/>
      </w:pPr>
      <w:r/>
      <w:hyperlink r:id="rId13">
        <w:r>
          <w:rPr>
            <w:color w:val="0000EE"/>
            <w:u w:val="single"/>
          </w:rPr>
          <w:t>https://clarklibrary.ucla.edu/collections/what-we-collect-and-why/</w:t>
        </w:r>
      </w:hyperlink>
      <w:r>
        <w:t xml:space="preserve"> - The UCLA William Andrews Clark Memorial Library focuses on collecting rare books, manuscripts, and other materials related to British literature and history, particularly from the seventeenth and eighteenth centuries. The library's holdings include nearly a thousand unique titles from the Restoration period, as well as works in philosophy, music, history of science, theology, and popular entertainments. The collection also emphasizes the history of reading and material culture, including annotated books and personal library catalogs. Current collecting priorities include manuscripts and annotated books, works addressing globalism and British colonization, works by and about women, and ephemera and popular culture in all formats and materials.</w:t>
      </w:r>
      <w:r/>
    </w:p>
    <w:p>
      <w:pPr>
        <w:pStyle w:val="ListNumber"/>
        <w:spacing w:line="240" w:lineRule="auto"/>
        <w:ind w:left="720"/>
      </w:pPr>
      <w:r/>
      <w:hyperlink r:id="rId11">
        <w:r>
          <w:rPr>
            <w:color w:val="0000EE"/>
            <w:u w:val="single"/>
          </w:rPr>
          <w:t>https://en.wikipedia.org/wiki/William_Andrews_Clark_Jr.</w:t>
        </w:r>
      </w:hyperlink>
      <w:r>
        <w:t xml:space="preserve"> - William Andrews Clark Jr. (1877–1934) was an American philanthropist and book collector who founded the Los Angeles Philharmonic and the William Andrews Clark Memorial Library. He was the youngest surviving son of mining magnate and U.S. Senator William A. Clark. Clark Jr. was born in Deer Lodge, Montana, and was educated in France and the New York area. He graduated from the University of Virginia with a bachelor's degree in law in 1899. He also helped fund the construction of the Hollywood Bowl. Clark Jr. had romantic relationships with men, notably Harrison Post, who co-transcribed Clark's collection of Oscar Wilde's letters to Lord Alfred Douglas. Clark Jr. died on June 14, 1934, at Salmon Lake, Montana, and is entombed in the family mausoleum at the Hollywood Forever Cemetery.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arklibrary.ucla.edu/collections/oscar-wilde/" TargetMode="External"/><Relationship Id="rId10" Type="http://schemas.openxmlformats.org/officeDocument/2006/relationships/hyperlink" Target="https://clarklibrary.ucla.edu/about/" TargetMode="External"/><Relationship Id="rId11" Type="http://schemas.openxmlformats.org/officeDocument/2006/relationships/hyperlink" Target="https://en.wikipedia.org/wiki/William_Andrews_Clark_Jr." TargetMode="External"/><Relationship Id="rId12" Type="http://schemas.openxmlformats.org/officeDocument/2006/relationships/hyperlink" Target="https://newsroom.ucla.edu/stories/queer-kin-illuminates-hidden-histories-of-lgbtq-love" TargetMode="External"/><Relationship Id="rId13" Type="http://schemas.openxmlformats.org/officeDocument/2006/relationships/hyperlink" Target="https://clarklibrary.ucla.edu/collections/what-we-collect-and-why/" TargetMode="External"/><Relationship Id="rId14" Type="http://schemas.openxmlformats.org/officeDocument/2006/relationships/hyperlink" Target="https://newsroom.ucla.edu/magazine/oscar-wilde-william-andrews-clark-library" TargetMode="External"/><Relationship Id="rId15" Type="http://schemas.openxmlformats.org/officeDocument/2006/relationships/hyperlink" Target="https://www.glasgowcourier.com/story/2026/09/16/opinion/montanas-forgotten-millionaire-and-the-danger-of-erasing-history/1886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