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HHS study on trans rights support faces fierce criticism</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new US Department of Health and Human Services study claims that support for transgender people is linked to left-wing authoritarian beliefs and approval of political violence. But researchers, civil rights groups and LGBTQ+ advocates say its design, definitions and political framing raise serious questions about what the findings really show.</w:t>
      </w:r>
      <w:r/>
    </w:p>
    <w:p>
      <w:pPr>
        <w:pStyle w:val="Heading2"/>
      </w:pPr>
      <w:r>
        <w:t>Essential Takeaways</w:t>
      </w:r>
      <w:r/>
      <w:r/>
    </w:p>
    <w:p>
      <w:pPr>
        <w:pStyle w:val="ListBullet"/>
        <w:spacing w:line="240" w:lineRule="auto"/>
        <w:ind w:left="720"/>
      </w:pPr>
      <w:r/>
      <w:r>
        <w:rPr>
          <w:b/>
        </w:rPr>
        <w:t>The headline claim:</w:t>
      </w:r>
      <w:r>
        <w:t xml:space="preserve"> The study links support for transgender people with certain left-wing political attitudes and greater acceptance of political violence.</w:t>
      </w:r>
      <w:r/>
    </w:p>
    <w:p>
      <w:pPr>
        <w:pStyle w:val="ListBullet"/>
        <w:spacing w:line="240" w:lineRule="auto"/>
        <w:ind w:left="720"/>
      </w:pPr>
      <w:r/>
      <w:r>
        <w:rPr>
          <w:b/>
        </w:rPr>
        <w:t>The research base:</w:t>
      </w:r>
      <w:r>
        <w:t xml:space="preserve"> It analysed survey responses from 1,208 American adults using several measures, including a newly created gender-affirmation scale.</w:t>
      </w:r>
      <w:r/>
    </w:p>
    <w:p>
      <w:pPr>
        <w:pStyle w:val="ListBullet"/>
        <w:spacing w:line="240" w:lineRule="auto"/>
        <w:ind w:left="720"/>
      </w:pPr>
      <w:r/>
      <w:r>
        <w:rPr>
          <w:b/>
        </w:rPr>
        <w:t>Expert concerns:</w:t>
      </w:r>
      <w:r>
        <w:t xml:space="preserve"> Critics say correlation has been presented too boldly, the sample may not represent the wider population, and some questions were ethically troubling.</w:t>
      </w:r>
      <w:r/>
    </w:p>
    <w:p>
      <w:pPr>
        <w:pStyle w:val="ListBullet"/>
        <w:spacing w:line="240" w:lineRule="auto"/>
        <w:ind w:left="720"/>
      </w:pPr>
      <w:r/>
      <w:r>
        <w:rPr>
          <w:b/>
        </w:rPr>
        <w:t>Political stakes:</w:t>
      </w:r>
      <w:r>
        <w:t xml:space="preserve"> Advocates fear the report could be used to portray trans people and their supporters as extremist or dangerous.</w:t>
      </w:r>
      <w:r/>
    </w:p>
    <w:p>
      <w:pPr>
        <w:pStyle w:val="ListBullet"/>
        <w:spacing w:line="240" w:lineRule="auto"/>
        <w:ind w:left="720"/>
      </w:pPr>
      <w:r/>
      <w:r>
        <w:rPr>
          <w:b/>
        </w:rPr>
        <w:t>What happens next:</w:t>
      </w:r>
      <w:r>
        <w:t xml:space="preserve"> A further experiment is reportedly being planned, although questions remain about peer review, funding and ethical oversight.</w:t>
      </w:r>
      <w:r/>
      <w:r/>
    </w:p>
    <w:p>
      <w:pPr>
        <w:pStyle w:val="Heading2"/>
      </w:pPr>
      <w:r>
        <w:t>A provocative study lands in an already heated debate</w:t>
      </w:r>
      <w:r/>
    </w:p>
    <w:p>
      <w:r/>
      <w:r>
        <w:t>The report arrived with the subtlety of a fire alarm. Published by HHS, it argues that people who support transgender rights may also be more likely to endorse certain forms of political violence or anti-democratic thinking.</w:t>
      </w:r>
      <w:r/>
    </w:p>
    <w:p>
      <w:r/>
      <w:r>
        <w:t>Its researchers surveyed 1,208 adults and compared answers across several political and psychological measures. These included views on transgender acceptance, so-called left-wing authoritarianism, democracy and the justification of violent acts. The official HHS description presents the findings as evidence of a relationship between gender-related beliefs and radical political attitudes.</w:t>
      </w:r>
      <w:r/>
    </w:p>
    <w:p>
      <w:r/>
      <w:r>
        <w:t>That conclusion has travelled quickly, but the pushback has been just as swift. Coverage from The Pink Times and Many Press noted that critics see the study as methodologically weak and potentially misleading, particularly because it appears to place support for a marginalised group alongside questions about coercion and violence.</w:t>
      </w:r>
      <w:r/>
    </w:p>
    <w:p>
      <w:pPr>
        <w:pStyle w:val="Heading2"/>
      </w:pPr>
      <w:r>
        <w:t>Why the methodology is under the microscope</w:t>
      </w:r>
      <w:r/>
    </w:p>
    <w:p>
      <w:r/>
      <w:r>
        <w:t>At the centre of the controversy is the Clinical Gender Affirmation Scale, or CGAS, created by the study's authors. It measures agreement with statements about respecting transgender identities, using chosen names and pronouns, and supporting gender expression.</w:t>
      </w:r>
      <w:r/>
    </w:p>
    <w:p>
      <w:r/>
      <w:r>
        <w:t>There is nothing inherently unusual about measuring public attitudes. The problem, critics argue, is the leap from affirming trans people to suggesting that such support may help drive violent or authoritarian behaviour. The Pink Times reported that opponents have questioned whether the scale has been independently validated and whether the survey was constructed with a built-in bias against gender-affirming care.</w:t>
      </w:r>
      <w:r/>
    </w:p>
    <w:p>
      <w:r/>
      <w:r>
        <w:t>The study also uses the contested idea of "left-wing authoritarianism". Critics say some of the questions may capture anger, radicalism or political opinion rather than authoritarianism in the stricter sense. As Freedom for All Americans has argued, a correlation between two answers in a survey doesn't prove that one belief causes the other.</w:t>
      </w:r>
      <w:r/>
    </w:p>
    <w:p>
      <w:r/>
      <w:r>
        <w:t>That distinction matters. A person can support transgender rights and hold strong political views without those positions making them more likely to approve of violence. Statistics can reveal patterns, but they can't fill in the missing explanation on their own.</w:t>
      </w:r>
      <w:r/>
    </w:p>
    <w:p>
      <w:pPr>
        <w:pStyle w:val="Heading2"/>
      </w:pPr>
      <w:r>
        <w:t>The questions that have unsettled researchers</w:t>
      </w:r>
      <w:r/>
    </w:p>
    <w:p>
      <w:r/>
      <w:r>
        <w:t>The survey reportedly asked participants about subjects including political assassinations, attacks on property and arson at Immigration and Customs Enforcement buildings. Critics have raised concerns about whether asking people to assess violent scenarios, including attacks involving a sitting president, was ethically appropriate.</w:t>
      </w:r>
      <w:r/>
    </w:p>
    <w:p>
      <w:r/>
      <w:r>
        <w:t>There are also questions about the survey sample and how confidently its results can be applied to the entire US population. Without fuller information about recruitment, weighting and oversight, readers are being asked to take a surprisingly large interpretive step from a limited set of responses.</w:t>
      </w:r>
      <w:r/>
    </w:p>
    <w:p>
      <w:r/>
      <w:r>
        <w:t>Freedom for All Americans has highlighted wider concerns about the report's transparency, including whether the work underwent independent peer review and how its ethical approval was handled. The study notes its own limitations, including uncertainty over which direction the relationship runs. In plain English, it doesn't establish whether political attitudes shape views on transgender rights, or whether the reverse might somehow be true.</w:t>
      </w:r>
      <w:r/>
    </w:p>
    <w:p>
      <w:r/>
      <w:r>
        <w:t>That caveat is important, but it sits awkwardly beside the report's more dramatic language. A warning label tucked inside a study can't fully soften a conclusion that is likely to be repeated in headlines and political speeches.</w:t>
      </w:r>
      <w:r/>
    </w:p>
    <w:p>
      <w:pPr>
        <w:pStyle w:val="Heading2"/>
      </w:pPr>
      <w:r>
        <w:t>Why LGBTQ+ advocates fear the findings could be weaponised</w:t>
      </w:r>
      <w:r/>
    </w:p>
    <w:p>
      <w:r/>
      <w:r>
        <w:t>For LGBTQ+ organisations, the report isn't appearing in a vacuum. It follows a broader political campaign in the US that has increasingly framed transgender people, gender-affirming healthcare and their supporters as threats to public order.</w:t>
      </w:r>
      <w:r/>
    </w:p>
    <w:p>
      <w:r/>
      <w:r>
        <w:t>The Pink Times and Freedom for All Americans both described the study as part of a wider pattern of rhetoric connecting trans acceptance with extremism. Advocates fear the argument could expand from criticism of particular policies to scrutiny of anyone who supports trans people, including doctors, teachers, researchers, families and community organisations.</w:t>
      </w:r>
      <w:r/>
    </w:p>
    <w:p>
      <w:r/>
      <w:r>
        <w:t>That is where the report's political significance becomes larger than its dataset. A disputed academic claim can still influence public language, funding priorities and government policy. Once a community is repeatedly described as dangerous, ordinary support can begin to look suspicious by association.</w:t>
      </w:r>
      <w:r/>
    </w:p>
    <w:p>
      <w:r/>
      <w:r>
        <w:t>The irony is hard to miss. Transgender Americans already face high levels of discrimination and violence, while the report directs attention towards those who affirm their rights. For campaigners, that reverses the direction of concern and risks obscuring the threats trans people actually experience.</w:t>
      </w:r>
      <w:r/>
    </w:p>
    <w:p>
      <w:pPr>
        <w:pStyle w:val="Heading2"/>
      </w:pPr>
      <w:r>
        <w:t>What to watch as the debate continues</w:t>
      </w:r>
      <w:r/>
    </w:p>
    <w:p>
      <w:r/>
      <w:r>
        <w:t>The authors have indicated that more research is planned, including an experimental study intended to test whether exposure to gender-affirming material produces the patterns they describe. That next stage could provide a clearer test of causation, but it will also face intense scrutiny over its questions, sample, oversight and interpretation.</w:t>
      </w:r>
      <w:r/>
    </w:p>
    <w:p>
      <w:r/>
      <w:r>
        <w:t>For readers, the sensible approach is to treat the report as a contested claim rather than settled evidence. Look for independent peer review, transparent methods and careful distinctions between support for rights, political extremism and actual criminal behaviour. Those categories may overlap in individual cases, but they are not interchangeable.</w:t>
      </w:r>
      <w:r/>
    </w:p>
    <w:p>
      <w:r/>
      <w:r>
        <w:t>The controversy also offers a useful lesson in how research can be used in public life. A study may sound technical and carry an official government label, yet its conclusions still need to survive ordinary questions: How was the research designed? What alternatives were considered? Who benefits if the most alarming interpretation wins?</w:t>
      </w:r>
      <w:r/>
    </w:p>
    <w:p>
      <w:r/>
      <w:r>
        <w:t>The answers will determine whether this report becomes a serious contribution to political psychology or another document remembered mainly for inflaming an already anxious debate.</w:t>
      </w:r>
      <w:r/>
    </w:p>
    <w:p>
      <w:r/>
      <w:r>
        <w:t>Read the findings cautiously, and keep the distinction between evidence and political messaging firmly in view.</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1">
        <w:r>
          <w:rPr>
            <w:color w:val="0000EE"/>
            <w:u w:val="single"/>
          </w:rPr>
          <w:t>[3]</w:t>
        </w:r>
      </w:hyperlink>
      <w:r>
        <w:t xml:space="preserve">, </w:t>
      </w:r>
      <w:hyperlink r:id="rId13">
        <w:r>
          <w:rPr>
            <w:color w:val="0000EE"/>
            <w:u w:val="single"/>
          </w:rPr>
          <w:t>[7]</w:t>
        </w:r>
      </w:hyperlink>
      <w:r>
        <w:t xml:space="preserve">- Paragraph 4: </w:t>
      </w:r>
      <w:hyperlink r:id="rId14">
        <w:r>
          <w:rPr>
            <w:color w:val="0000EE"/>
            <w:u w:val="single"/>
          </w:rPr>
          <w:t>[5]</w:t>
        </w:r>
      </w:hyperlink>
      <w:r>
        <w:t xml:space="preserve">, </w:t>
      </w:r>
      <w:hyperlink r:id="rId15">
        <w:r>
          <w:rPr>
            <w:color w:val="0000EE"/>
            <w:u w:val="single"/>
          </w:rPr>
          <w:t>[6]</w:t>
        </w:r>
      </w:hyperlink>
      <w:r>
        <w:t xml:space="preserve">- Paragraph 5: </w:t>
      </w:r>
      <w:hyperlink r:id="rId11">
        <w:r>
          <w:rPr>
            <w:color w:val="0000EE"/>
            <w:u w:val="single"/>
          </w:rPr>
          <w:t>[3]</w:t>
        </w:r>
      </w:hyperlink>
      <w:r>
        <w:t xml:space="preserve">, </w:t>
      </w:r>
      <w:hyperlink r:id="rId13">
        <w:r>
          <w:rPr>
            <w:color w:val="0000EE"/>
            <w:u w:val="single"/>
          </w:rPr>
          <w:t>[7]</w:t>
        </w:r>
      </w:hyperlink>
      <w:r>
        <w:t xml:space="preserve">- Paragraph 6: </w:t>
      </w:r>
      <w:hyperlink r:id="rId12">
        <w:r>
          <w:rPr>
            <w:color w:val="0000EE"/>
            <w:u w:val="single"/>
          </w:rPr>
          <w:t>[4]</w:t>
        </w:r>
      </w:hyperlink>
      <w:r>
        <w:t xml:space="preserve">, </w:t>
      </w:r>
      <w:hyperlink r:id="rId14">
        <w:r>
          <w:rPr>
            <w:color w:val="0000EE"/>
            <w:u w:val="single"/>
          </w:rPr>
          <w:t>[5]</w:t>
        </w:r>
      </w:hyperlink>
      <w:r>
        <w:t xml:space="preserve">- Paragraph 7: </w:t>
      </w:r>
      <w:hyperlink r:id="rId14">
        <w:r>
          <w:rPr>
            <w:color w:val="0000EE"/>
            <w:u w:val="single"/>
          </w:rPr>
          <w:t>[5]</w:t>
        </w:r>
      </w:hyperlink>
      <w:r>
        <w:t xml:space="preserve">, </w:t>
      </w:r>
      <w:hyperlink r:id="rId15">
        <w:r>
          <w:rPr>
            <w:color w:val="0000EE"/>
            <w:u w:val="single"/>
          </w:rPr>
          <w:t>[6]</w:t>
        </w:r>
      </w:hyperlink>
      <w:r>
        <w:t xml:space="preserve">- Paragraph 8: </w:t>
      </w:r>
      <w:hyperlink r:id="rId11">
        <w:r>
          <w:rPr>
            <w:color w:val="0000EE"/>
            <w:u w:val="single"/>
          </w:rPr>
          <w:t>[3]</w:t>
        </w:r>
      </w:hyperlink>
      <w:r>
        <w:t xml:space="preserve">, </w:t>
      </w:r>
      <w:hyperlink r:id="rId13">
        <w:r>
          <w:rPr>
            <w:color w:val="0000EE"/>
            <w:u w:val="single"/>
          </w:rPr>
          <w:t>[7]</w:t>
        </w:r>
      </w:hyperlink>
      <w:r>
        <w:t xml:space="preserve">- Paragraph 9: </w:t>
      </w:r>
      <w:hyperlink r:id="rId14">
        <w:r>
          <w:rPr>
            <w:color w:val="0000EE"/>
            <w:u w:val="single"/>
          </w:rPr>
          <w:t>[5]</w:t>
        </w:r>
      </w:hyperlink>
      <w:r>
        <w:t xml:space="preserve">, </w:t>
      </w:r>
      <w:hyperlink r:id="rId15">
        <w:r>
          <w:rPr>
            <w:color w:val="0000EE"/>
            <w:u w:val="single"/>
          </w:rPr>
          <w:t>[6]</w:t>
        </w:r>
      </w:hyperlink>
      <w:r>
        <w:t xml:space="preserve">- Paragraph 10: </w:t>
      </w:r>
      <w:hyperlink r:id="rId12">
        <w:r>
          <w:rPr>
            <w:color w:val="0000EE"/>
            <w:u w:val="single"/>
          </w:rPr>
          <w:t>[4]</w:t>
        </w:r>
      </w:hyperlink>
      <w:r>
        <w:t xml:space="preserve">, </w:t>
      </w:r>
      <w:hyperlink r:id="rId13">
        <w:r>
          <w:rPr>
            <w:color w:val="0000EE"/>
            <w:u w:val="single"/>
          </w:rPr>
          <w:t>[7]</w:t>
        </w:r>
      </w:hyperlink>
      <w:r>
        <w:t xml:space="preserve">- Paragraph 11: </w:t>
      </w:r>
      <w:hyperlink r:id="rId10">
        <w:r>
          <w:rPr>
            <w:color w:val="0000EE"/>
            <w:u w:val="single"/>
          </w:rPr>
          <w:t>[2]</w:t>
        </w:r>
      </w:hyperlink>
      <w:r>
        <w:t xml:space="preserve">, </w:t>
      </w:r>
      <w:hyperlink r:id="rId14">
        <w:r>
          <w:rPr>
            <w:color w:val="0000EE"/>
            <w:u w:val="single"/>
          </w:rPr>
          <w:t>[5]</w:t>
        </w:r>
      </w:hyperlink>
      <w:r>
        <w:t xml:space="preserve">- Paragraph 12: </w:t>
      </w:r>
      <w:hyperlink r:id="rId11">
        <w:r>
          <w:rPr>
            <w:color w:val="0000EE"/>
            <w:u w:val="single"/>
          </w:rPr>
          <w:t>[3]</w:t>
        </w:r>
      </w:hyperlink>
      <w:r>
        <w:t xml:space="preserve">, </w:t>
      </w:r>
      <w:hyperlink r:id="rId15">
        <w:r>
          <w:rPr>
            <w:color w:val="0000EE"/>
            <w:u w:val="single"/>
          </w:rPr>
          <w:t>[6]</w:t>
        </w:r>
      </w:hyperlink>
      <w:r>
        <w:t xml:space="preserve">- Paragraph 13: </w:t>
      </w:r>
      <w:hyperlink r:id="rId12">
        <w:r>
          <w:rPr>
            <w:color w:val="0000EE"/>
            <w:u w:val="single"/>
          </w:rPr>
          <w:t>[4]</w:t>
        </w:r>
      </w:hyperlink>
      <w:r>
        <w:t xml:space="preserve">, </w:t>
      </w:r>
      <w:hyperlink r:id="rId13">
        <w:r>
          <w:rPr>
            <w:color w:val="0000EE"/>
            <w:u w:val="single"/>
          </w:rPr>
          <w:t>[7]</w:t>
        </w:r>
      </w:hyperlink>
      <w:r>
        <w:t xml:space="preserve">- Paragraph 14: </w:t>
      </w:r>
      <w:hyperlink r:id="rId10">
        <w:r>
          <w:rPr>
            <w:color w:val="0000EE"/>
            <w:u w:val="single"/>
          </w:rPr>
          <w:t>[2]</w:t>
        </w:r>
      </w:hyperlink>
      <w:r>
        <w:t xml:space="preserve">, </w:t>
      </w:r>
      <w:hyperlink r:id="rId14">
        <w:r>
          <w:rPr>
            <w:color w:val="0000EE"/>
            <w:u w:val="single"/>
          </w:rPr>
          <w:t>[5]</w:t>
        </w:r>
      </w:hyperlink>
      <w:r>
        <w:t xml:space="preserve">- Paragraph 15: </w:t>
      </w:r>
      <w:hyperlink r:id="rId11">
        <w:r>
          <w:rPr>
            <w:color w:val="0000EE"/>
            <w:u w:val="single"/>
          </w:rPr>
          <w:t>[3]</w:t>
        </w:r>
      </w:hyperlink>
      <w:r>
        <w:t xml:space="preserve">, </w:t>
      </w:r>
      <w:hyperlink r:id="rId15">
        <w:r>
          <w:rPr>
            <w:color w:val="0000EE"/>
            <w:u w:val="single"/>
          </w:rPr>
          <w:t>[6]</w:t>
        </w:r>
      </w:hyperlink>
      <w:r>
        <w:t xml:space="preserve">- Paragraph 16: </w:t>
      </w:r>
      <w:hyperlink r:id="rId12">
        <w:r>
          <w:rPr>
            <w:color w:val="0000EE"/>
            <w:u w:val="single"/>
          </w:rPr>
          <w:t>[4]</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https://goodmenproject.com/featured-content/what-trumps-new-study-says-about-support-for-trans-rights-and-why-experts-are-worried/</w:t>
        </w:r>
      </w:hyperlink>
      <w:r>
        <w:t xml:space="preserve"> - Please view link - unable to able to access data</w:t>
      </w:r>
      <w:r/>
    </w:p>
    <w:p>
      <w:pPr>
        <w:pStyle w:val="ListNumber"/>
        <w:spacing w:line="240" w:lineRule="auto"/>
        <w:ind w:left="720"/>
      </w:pPr>
      <w:r/>
      <w:hyperlink r:id="rId10">
        <w:r>
          <w:rPr>
            <w:color w:val="0000EE"/>
            <w:u w:val="single"/>
          </w:rPr>
          <w:t>https://health.gov/hhs-releases-study-finding-individuals-who-associate-left-wing-authoritarian-beliefs-and-radical</w:t>
        </w:r>
      </w:hyperlink>
      <w:r>
        <w:t xml:space="preserve"> - The U.S. Department of Health and Human Services (HHS) released a study indicating that individuals endorsing radical gender ideology are more likely to hold left-wing authoritarian beliefs and justify political violence. The study surveyed 1,208 U.S. adults, finding a significant association between support for gender-affirming positions and higher levels of left-wing authoritarianism, which in turn correlated with greater justification of political violence across six scenarios. HHS emphasized the need for further research to examine these relationships and provide evidence to the American public.</w:t>
      </w:r>
      <w:r/>
    </w:p>
    <w:p>
      <w:pPr>
        <w:pStyle w:val="ListNumber"/>
        <w:spacing w:line="240" w:lineRule="auto"/>
        <w:ind w:left="720"/>
      </w:pPr>
      <w:r/>
      <w:hyperlink r:id="rId11">
        <w:r>
          <w:rPr>
            <w:color w:val="0000EE"/>
            <w:u w:val="single"/>
          </w:rPr>
          <w:t>https://www.thepinktimes.com/article/hhs-study-on-transgender-acceptance-and-violence-draws-fire-over-flawed-design/</w:t>
        </w:r>
      </w:hyperlink>
      <w:r>
        <w:t xml:space="preserve"> - The U.S. Department of Health and Human Services (HHS) released a report claiming that support for transgender identities is linked to justifying political violence. Critics argue that the study's methodology is flawed, as it only measured scenarios involving left-wing violence and did not compare them to right-wing violence. This approach, they contend, cannot substantiate the government's claims. The report has sparked significant criticism for its design and potential implications.</w:t>
      </w:r>
      <w:r/>
    </w:p>
    <w:p>
      <w:pPr>
        <w:pStyle w:val="ListNumber"/>
        <w:spacing w:line="240" w:lineRule="auto"/>
        <w:ind w:left="720"/>
      </w:pPr>
      <w:r/>
      <w:hyperlink r:id="rId12">
        <w:r>
          <w:rPr>
            <w:color w:val="0000EE"/>
            <w:u w:val="single"/>
          </w:rPr>
          <w:t>https://manypress.com/article/hhs-report-linking-gender-ideology-to-authoritarianism-faces-criticism</w:t>
        </w:r>
      </w:hyperlink>
      <w:r>
        <w:t xml:space="preserve"> - A new Department of Health and Human Services report linking support for transgender individuals to political violence is being criticized by experts for its methodology and political nature. The study, based on an online survey of 1,208 participants, has been criticized for lacking peer review and for naming organizations like the American Psychiatric Association and the World Professional Association for Transgender Health. HHS did not respond to inquiries regarding whether the agency commissioned the report or if it violated federal regulations.</w:t>
      </w:r>
      <w:r/>
    </w:p>
    <w:p>
      <w:pPr>
        <w:pStyle w:val="ListNumber"/>
        <w:spacing w:line="240" w:lineRule="auto"/>
        <w:ind w:left="720"/>
      </w:pPr>
      <w:r/>
      <w:hyperlink r:id="rId14">
        <w:r>
          <w:rPr>
            <w:color w:val="0000EE"/>
            <w:u w:val="single"/>
          </w:rPr>
          <w:t>https://freedomforallamericans.org/hhs-trans-views-violence/</w:t>
        </w:r>
      </w:hyperlink>
      <w:r>
        <w:t xml:space="preserve"> - The U.S. Department of Health and Human Services released a commissioned survey report on August 26, 2026, finding that Americans who more strongly endorsed five transgender-affirming statements were also more likely to rate six acts of political violence as justified. The finding concerns attitudes expressed in an online questionnaire. It provides no evidence that transgender people or supporters of transgender rights commit more violence. HHS itself says the study measured neither violent conduct nor an intention to commit violence and cannot establish cause and effect.</w:t>
      </w:r>
      <w:r/>
    </w:p>
    <w:p>
      <w:pPr>
        <w:pStyle w:val="ListNumber"/>
        <w:spacing w:line="240" w:lineRule="auto"/>
        <w:ind w:left="720"/>
      </w:pPr>
      <w:r/>
      <w:hyperlink r:id="rId15">
        <w:r>
          <w:rPr>
            <w:color w:val="0000EE"/>
            <w:u w:val="single"/>
          </w:rPr>
          <w:t>https://freedomforallamericans.org/hhs-trans-support-study/</w:t>
        </w:r>
      </w:hyperlink>
      <w:r>
        <w:t xml:space="preserve"> - The U.S. Department of Health and Human Services is facing questions over a federally commissioned report that associates support for transgender-affirming practices with 'left-wing authoritarianism' and greater willingness to justify political violence. Released on August 26, 2026, the 24-page report surveyed 1,208 U.S. adults and found statistical associations between endorsement of transgender-affirming positions, a measure of left-wing authoritarianism, and respondents’ views of six politically charged acts of violence. The authors explicitly acknowledge that their study cannot establish that one set of beliefs causes another, a limitation that has become central to criticism of how HHS presented the findings.</w:t>
      </w:r>
      <w:r/>
    </w:p>
    <w:p>
      <w:pPr>
        <w:pStyle w:val="ListNumber"/>
        <w:spacing w:line="240" w:lineRule="auto"/>
        <w:ind w:left="720"/>
      </w:pPr>
      <w:r/>
      <w:hyperlink r:id="rId13">
        <w:r>
          <w:rPr>
            <w:color w:val="0000EE"/>
            <w:u w:val="single"/>
          </w:rPr>
          <w:t>https://www.thepinktimes.com/article/hhs-report-draws-criticism-after-linking-trans-support-with-authoritarianism/</w:t>
        </w:r>
      </w:hyperlink>
      <w:r>
        <w:t xml:space="preserve"> - Scientists and legal scholars say a new federal health report is methodologically weak and politically motivated, while advocates warn it could further weaken trust in transgender care. The U.S. Department of Health and Human Services has released a report that links 'gender ideology' to left-wing authoritarianism and political violence, prompting criticism from scientists and legal scholars who called the work methodologically weak and politically driven.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oodmenproject.com/featured-content/what-trumps-new-study-says-about-support-for-trans-rights-and-why-experts-are-worried/" TargetMode="External"/><Relationship Id="rId10" Type="http://schemas.openxmlformats.org/officeDocument/2006/relationships/hyperlink" Target="https://health.gov/hhs-releases-study-finding-individuals-who-associate-left-wing-authoritarian-beliefs-and-radical" TargetMode="External"/><Relationship Id="rId11" Type="http://schemas.openxmlformats.org/officeDocument/2006/relationships/hyperlink" Target="https://www.thepinktimes.com/article/hhs-study-on-transgender-acceptance-and-violence-draws-fire-over-flawed-design/" TargetMode="External"/><Relationship Id="rId12" Type="http://schemas.openxmlformats.org/officeDocument/2006/relationships/hyperlink" Target="https://manypress.com/article/hhs-report-linking-gender-ideology-to-authoritarianism-faces-criticism" TargetMode="External"/><Relationship Id="rId13" Type="http://schemas.openxmlformats.org/officeDocument/2006/relationships/hyperlink" Target="https://www.thepinktimes.com/article/hhs-report-draws-criticism-after-linking-trans-support-with-authoritarianism/" TargetMode="External"/><Relationship Id="rId14" Type="http://schemas.openxmlformats.org/officeDocument/2006/relationships/hyperlink" Target="https://freedomforallamericans.org/hhs-trans-views-violence/" TargetMode="External"/><Relationship Id="rId15" Type="http://schemas.openxmlformats.org/officeDocument/2006/relationships/hyperlink" Target="https://freedomforallamericans.org/hhs-trans-support-stud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