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Healthy Masculinity Includes Care, Not Just Strength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rethinking healthy masculinity through family memories, queer community and everyday acts of care. The conversation reaches from 1970s farm life to today’s trans and masculine-of-centre communities, asking a deceptively simple question: what if strength isn’t the opposite of tenderness, but one of the ways tenderness gets expressed?</w:t>
      </w:r>
      <w:r/>
    </w:p>
    <w:p>
      <w:pPr>
        <w:pStyle w:val="Heading2"/>
      </w:pPr>
      <w:r>
        <w:t>Essential Takeaways</w:t>
      </w:r>
      <w:r/>
      <w:r/>
    </w:p>
    <w:p>
      <w:pPr>
        <w:pStyle w:val="ListBullet"/>
        <w:spacing w:line="240" w:lineRule="auto"/>
        <w:ind w:left="720"/>
      </w:pPr>
      <w:r/>
      <w:r>
        <w:rPr>
          <w:b/>
        </w:rPr>
        <w:t>Masculinity is learned:</w:t>
      </w:r>
      <w:r>
        <w:t xml:space="preserve"> Families, culture and social expectations shape what strength is supposed to look like.</w:t>
      </w:r>
      <w:r/>
    </w:p>
    <w:p>
      <w:pPr>
        <w:pStyle w:val="ListBullet"/>
        <w:spacing w:line="240" w:lineRule="auto"/>
        <w:ind w:left="720"/>
      </w:pPr>
      <w:r/>
      <w:r>
        <w:rPr>
          <w:b/>
        </w:rPr>
        <w:t>Identity can be intentional:</w:t>
      </w:r>
      <w:r>
        <w:t xml:space="preserve"> Queer and trans communities have created space to question, refine and choose masculine expression.</w:t>
      </w:r>
      <w:r/>
    </w:p>
    <w:p>
      <w:pPr>
        <w:pStyle w:val="ListBullet"/>
        <w:spacing w:line="240" w:lineRule="auto"/>
        <w:ind w:left="720"/>
      </w:pPr>
      <w:r/>
      <w:r>
        <w:rPr>
          <w:b/>
        </w:rPr>
        <w:t>Care can look practical:</w:t>
      </w:r>
      <w:r>
        <w:t xml:space="preserve"> Fixing things, showing up and preparing for someone’s day may all be forms of tenderness.</w:t>
      </w:r>
      <w:r/>
    </w:p>
    <w:p>
      <w:pPr>
        <w:pStyle w:val="ListBullet"/>
        <w:spacing w:line="240" w:lineRule="auto"/>
        <w:ind w:left="720"/>
      </w:pPr>
      <w:r/>
      <w:r>
        <w:rPr>
          <w:b/>
        </w:rPr>
        <w:t>Emotion belongs here too:</w:t>
      </w:r>
      <w:r>
        <w:t xml:space="preserve"> Tears and vulnerability don't cancel masculinity; they can deepen it.</w:t>
      </w:r>
      <w:r/>
    </w:p>
    <w:p>
      <w:pPr>
        <w:pStyle w:val="ListBullet"/>
        <w:spacing w:line="240" w:lineRule="auto"/>
        <w:ind w:left="720"/>
      </w:pPr>
      <w:r/>
      <w:r>
        <w:rPr>
          <w:b/>
        </w:rPr>
        <w:t>The definition is widening:</w:t>
      </w:r>
      <w:r>
        <w:t xml:space="preserve"> Healthier models focus less on dominance and more on responsibility, presence and care.</w:t>
      </w:r>
      <w:r/>
      <w:r/>
    </w:p>
    <w:p>
      <w:pPr>
        <w:pStyle w:val="Heading2"/>
      </w:pPr>
      <w:r>
        <w:t>The old image of masculinity was built to carry things</w:t>
      </w:r>
      <w:r/>
    </w:p>
    <w:p>
      <w:r/>
      <w:r>
        <w:t>For many people who grew up in the 1970s, masculinity was presented as something solid and useful. It drove machinery, repaired household problems and carried the awkward, heavy object nobody else wanted to lift. Historical accounts of the decade also describe a period when traditional gender expectations were being challenged, even as older ideals remained powerful.</w:t>
      </w:r>
      <w:r/>
    </w:p>
    <w:p>
      <w:r/>
      <w:r>
        <w:t>That contradiction matters. The decade brought social change, but it didn't erase the appeal of the capable, unflinching man. As histories of the 1970s show, debates about gender, work and family life were gathering pace, leaving many people caught between inherited roles and new possibilities.</w:t>
      </w:r>
      <w:r/>
    </w:p>
    <w:p>
      <w:r/>
      <w:r>
        <w:t>For someone assigned female at birth who felt drawn towards masculinity, that world could make desire difficult to name. The attraction might first appear as an ache, a preference for work boots or an unexpected rush of confidence while handling a power tool. Sometimes the body understands before language catches up.</w:t>
      </w:r>
      <w:r/>
    </w:p>
    <w:p>
      <w:pPr>
        <w:pStyle w:val="Heading2"/>
      </w:pPr>
      <w:r>
        <w:t>Queer communities made room for a different conversation</w:t>
      </w:r>
      <w:r/>
    </w:p>
    <w:p>
      <w:r/>
      <w:r>
        <w:t>Coming out as a lesbian didn't automatically solve the mystery. In many queer spaces, masculinity was visible, but its meanings could still feel tightly policed. The wider cultural debate about masculinity often framed it as a crisis, a problem to correct, rather than a complicated identity that could be explored with curiosity.</w:t>
      </w:r>
      <w:r/>
    </w:p>
    <w:p>
      <w:r/>
      <w:r>
        <w:t>That began to shift as butch, transmasculine and other masculine-of-centre communities built their own spaces. These conversations moved beyond appearance. They asked who gets access to masculinity, which parts feel liberating, which parts cause harm and how people might build a version that doesn't depend on control.</w:t>
      </w:r>
      <w:r/>
    </w:p>
    <w:p>
      <w:r/>
      <w:r>
        <w:t>The timing reflects a broader change in the 2000s and 2010s, when online networks and community organising helped people find language for experiences that had previously felt isolated. For many, the most valuable discovery wasn't a perfect label. It was finding other people who understood why a haircut, a jacket or a particular posture could feel unexpectedly significant.</w:t>
      </w:r>
      <w:r/>
    </w:p>
    <w:p>
      <w:pPr>
        <w:pStyle w:val="Heading2"/>
      </w:pPr>
      <w:r>
        <w:t>Young trans men are choosing what to keep</w:t>
      </w:r>
      <w:r/>
    </w:p>
    <w:p>
      <w:r/>
      <w:r>
        <w:t>One of the most hopeful developments is the way younger trans men often approach masculinity as something to examine rather than inherit wholesale. They aren't working from an empty page, of course. Family, media, school, popular culture and personal experience have already supplied plenty of examples, both admirable and troubling.</w:t>
      </w:r>
      <w:r/>
    </w:p>
    <w:p>
      <w:r/>
      <w:r>
        <w:t>But they can decide what stays. Confidence needn't become arrogance. Protection needn't become control. Physical strength can sit alongside emotional honesty, and leadership can include listening. That kind of conscious construction is less about rejecting masculinity than refusing to accept its worst habits as compulsory.</w:t>
      </w:r>
      <w:r/>
    </w:p>
    <w:p>
      <w:r/>
      <w:r>
        <w:t>It also complicates the idea that older generations simply teach and younger ones learn. In practice, the exchange runs both ways. Elders may offer history and perspective, while younger people demonstrate how deliberately chosen identity can create room for healthier behaviour.</w:t>
      </w:r>
      <w:r/>
    </w:p>
    <w:p>
      <w:pPr>
        <w:pStyle w:val="Heading2"/>
      </w:pPr>
      <w:r>
        <w:t>Care doesn't always look soft</w:t>
      </w:r>
      <w:r/>
    </w:p>
    <w:p>
      <w:r/>
      <w:r>
        <w:t>The most powerful challenge to old stereotypes may come from ordinary family life. A military man who looks like the embodiment of traditional toughness can also treasure keepsakes, cry while trying to save a loved one and quietly prepare his children's water bottles before school.</w:t>
      </w:r>
      <w:r/>
    </w:p>
    <w:p>
      <w:r/>
      <w:r>
        <w:t>None of those actions makes him less masculine. More importantly, the emotional response and the practical ritual aren't interruptions to strength. They're evidence that strength can include devotion, grief, attentiveness and responsibility.</w:t>
      </w:r>
      <w:r/>
    </w:p>
    <w:p>
      <w:r/>
      <w:r>
        <w:t>This is where the conversation becomes more useful than a simple list of behaviours to avoid. It's important to reject domination, emotional suppression and the idea that anger proves authority. But healthy masculinity also needs positive ingredients: showing up, noticing what people need and making life a little easier without demanding applause.</w:t>
      </w:r>
      <w:r/>
    </w:p>
    <w:p>
      <w:pPr>
        <w:pStyle w:val="Heading2"/>
      </w:pPr>
      <w:r>
        <w:t>A broader definition feels more honest</w:t>
      </w:r>
      <w:r/>
    </w:p>
    <w:p>
      <w:r/>
      <w:r>
        <w:t>The 1970s helped cement images of masculinity that still linger, but the decade was also full of social questioning and cultural change. Looking back now, the task isn't to pretend those old models never mattered. It's to recognise what they offered while being honest about what they left out.</w:t>
      </w:r>
      <w:r/>
    </w:p>
    <w:p>
      <w:r/>
      <w:r>
        <w:t>A man can be competent without being closed off. A masculine person can be tender without treating tenderness as a performance. And a trans or queer person can claim masculinity without having to reproduce the narrowest version of it.</w:t>
      </w:r>
      <w:r/>
    </w:p>
    <w:p>
      <w:r/>
      <w:r>
        <w:t>Perhaps the best test is wonderfully practical: does this form of masculinity help people feel safer, more supported and more fully themselves? Sometimes the answer appears in a grand gesture. More often, it turns up in a repaired hinge, a difficult conversation or a bottle filled before anyone asks.</w:t>
      </w:r>
      <w:r/>
    </w:p>
    <w:p>
      <w:r/>
      <w:r>
        <w:t>Healthy masculinity may be less about removing every rough edge than learning which edges are useful, and who they serve.</w:t>
      </w:r>
      <w:r/>
    </w:p>
    <w:p>
      <w:r/>
      <w:r>
        <w:t>It's worth looking for strength in the quiet acts of care.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5">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1">
        <w:r>
          <w:rPr>
            <w:color w:val="0000EE"/>
            <w:u w:val="single"/>
          </w:rPr>
          <w:t>[4]</w:t>
        </w:r>
      </w:hyperlink>
      <w:r>
        <w:t xml:space="preserve">, </w:t>
      </w:r>
      <w:hyperlink r:id="rId14">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2">
        <w:r>
          <w:rPr>
            <w:color w:val="0000EE"/>
            <w:u w:val="single"/>
          </w:rPr>
          <w:t>[3]</w:t>
        </w:r>
      </w:hyperlink>
      <w:r>
        <w:t xml:space="preserve">- Paragraph 14: </w:t>
      </w:r>
      <w:hyperlink r:id="rId11">
        <w:r>
          <w:rPr>
            <w:color w:val="0000EE"/>
            <w:u w:val="single"/>
          </w:rPr>
          <w:t>[4]</w:t>
        </w:r>
      </w:hyperlink>
      <w:r>
        <w:t xml:space="preserve">, </w:t>
      </w:r>
      <w:hyperlink r:id="rId14">
        <w:r>
          <w:rPr>
            <w:color w:val="0000EE"/>
            <w:u w:val="single"/>
          </w:rPr>
          <w:t>[5]</w:t>
        </w:r>
      </w:hyperlink>
      <w:r>
        <w:t xml:space="preserve">- Paragraph 15: </w:t>
      </w:r>
      <w:hyperlink r:id="rId15">
        <w:r>
          <w:rPr>
            <w:color w:val="0000EE"/>
            <w:u w:val="single"/>
          </w:rPr>
          <w:t>[6]</w:t>
        </w:r>
      </w:hyperlink>
      <w:r>
        <w:t xml:space="preserve">, </w:t>
      </w:r>
      <w:hyperlink r:id="rId13">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[3]</w:t>
        </w:r>
      </w:hyperlink>
      <w:r>
        <w:t xml:space="preserve">, </w:t>
      </w:r>
      <w:hyperlink r:id="rId14">
        <w:r>
          <w:rPr>
            <w:color w:val="0000EE"/>
            <w:u w:val="single"/>
          </w:rPr>
          <w:t>[5]</w:t>
        </w:r>
      </w:hyperlink>
      <w:r>
        <w:t xml:space="preserve">- Paragraph 18: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https://pridesource.com/article/kelli-dunham-masc-essay-aug-2026</w:t>
        </w:r>
      </w:hyperlink>
      <w:r>
        <w:t xml:space="preserve"> - Please view link - unable to able to access data</w:t>
      </w:r>
      <w:r/>
    </w:p>
    <w:p>
      <w:pPr>
        <w:pStyle w:val="ListNumber"/>
        <w:spacing w:line="240" w:lineRule="auto"/>
        <w:ind w:left="720"/>
      </w:pPr>
      <w:r/>
      <w:hyperlink r:id="rId10">
        <w:r>
          <w:rPr>
            <w:color w:val="0000EE"/>
            <w:u w:val="single"/>
          </w:rPr>
          <w:t>https://www.smithsonianmag.com/history/masculinity-in-the-1970s-180970019/</w:t>
        </w:r>
      </w:hyperlink>
      <w:r>
        <w:t xml:space="preserve"> - This article explores the evolution of masculinity in the 1970s, examining how traditional gender roles were challenged and redefined during this period. It discusses the impact of cultural movements and societal changes on men's identities and behaviours, highlighting the shift from conventional masculine norms to more diverse expressions of manhood.</w:t>
      </w:r>
      <w:r/>
    </w:p>
    <w:p>
      <w:pPr>
        <w:pStyle w:val="ListNumber"/>
        <w:spacing w:line="240" w:lineRule="auto"/>
        <w:ind w:left="720"/>
      </w:pPr>
      <w:r/>
      <w:hyperlink r:id="rId12">
        <w:r>
          <w:rPr>
            <w:color w:val="0000EE"/>
            <w:u w:val="single"/>
          </w:rPr>
          <w:t>https://www.history.com/topics/1970s/1970s</w:t>
        </w:r>
      </w:hyperlink>
      <w:r>
        <w:t xml:space="preserve"> - A comprehensive overview of the 1970s, detailing significant events, cultural shifts, and societal changes that influenced various aspects of life, including gender roles and expectations. The article provides context for understanding the era's impact on concepts of masculinity and femininity.</w:t>
      </w:r>
      <w:r/>
    </w:p>
    <w:p>
      <w:pPr>
        <w:pStyle w:val="ListNumber"/>
        <w:spacing w:line="240" w:lineRule="auto"/>
        <w:ind w:left="720"/>
      </w:pPr>
      <w:r/>
      <w:hyperlink r:id="rId11">
        <w:r>
          <w:rPr>
            <w:color w:val="0000EE"/>
            <w:u w:val="single"/>
          </w:rPr>
          <w:t>https://www.npr.org/2018/06/14/618019019/remembering-the-1970s-the-decade-that-changed-america</w:t>
        </w:r>
      </w:hyperlink>
      <w:r>
        <w:t xml:space="preserve"> - This NPR piece reflects on the 1970s as a transformative decade in American history, highlighting key events and cultural movements that reshaped societal norms, including those related to gender and masculinity. It offers insights into how these changes influenced personal identities and social structures.</w:t>
      </w:r>
      <w:r/>
    </w:p>
    <w:p>
      <w:pPr>
        <w:pStyle w:val="ListNumber"/>
        <w:spacing w:line="240" w:lineRule="auto"/>
        <w:ind w:left="720"/>
      </w:pPr>
      <w:r/>
      <w:hyperlink r:id="rId14">
        <w:r>
          <w:rPr>
            <w:color w:val="0000EE"/>
            <w:u w:val="single"/>
          </w:rPr>
          <w:t>https://www.theguardian.com/world/2018/aug/15/1970s-masculinity-crisis</w:t>
        </w:r>
      </w:hyperlink>
      <w:r>
        <w:t xml:space="preserve"> - An analysis of the 'crisis of masculinity' in the 1970s, examining how economic downturns, social upheavals, and changing gender dynamics contributed to a redefinition of male identity. The article discusses the challenges men faced in adapting to new societal expectations and the emergence of alternative masculinities.</w:t>
      </w:r>
      <w:r/>
    </w:p>
    <w:p>
      <w:pPr>
        <w:pStyle w:val="ListNumber"/>
        <w:spacing w:line="240" w:lineRule="auto"/>
        <w:ind w:left="720"/>
      </w:pPr>
      <w:r/>
      <w:hyperlink r:id="rId15">
        <w:r>
          <w:rPr>
            <w:color w:val="0000EE"/>
            <w:u w:val="single"/>
          </w:rPr>
          <w:t>https://www.psychologytoday.com/us/blog/the-polyamorists-next-door/201801/the-evolution-masculinity-in-the-1970s</w:t>
        </w:r>
      </w:hyperlink>
      <w:r>
        <w:t xml:space="preserve"> - This article delves into the psychological aspects of masculinity in the 1970s, exploring how men navigated evolving gender roles and expectations. It discusses the impact of feminist movements and other social changes on male identity and behaviour during this period.</w:t>
      </w:r>
      <w:r/>
    </w:p>
    <w:p>
      <w:pPr>
        <w:pStyle w:val="ListNumber"/>
        <w:spacing w:line="240" w:lineRule="auto"/>
        <w:ind w:left="720"/>
      </w:pPr>
      <w:r/>
      <w:hyperlink r:id="rId13">
        <w:r>
          <w:rPr>
            <w:color w:val="0000EE"/>
            <w:u w:val="single"/>
          </w:rPr>
          <w:t>https://www.britannica.com/event/1970s</w:t>
        </w:r>
      </w:hyperlink>
      <w:r>
        <w:t xml:space="preserve"> - An encyclopaedic entry providing a detailed account of the 1970s, covering political, economic, and cultural developments that influenced various facets of society, including gender roles and perceptions of masculinity. The article offers a broad perspective on the decade's impact on social norms and individual identities.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kelli-dunham-masc-essay-aug-2026" TargetMode="External"/><Relationship Id="rId10" Type="http://schemas.openxmlformats.org/officeDocument/2006/relationships/hyperlink" Target="https://www.smithsonianmag.com/history/masculinity-in-the-1970s-180970019/" TargetMode="External"/><Relationship Id="rId11" Type="http://schemas.openxmlformats.org/officeDocument/2006/relationships/hyperlink" Target="https://www.npr.org/2018/06/14/618019019/remembering-the-1970s-the-decade-that-changed-america" TargetMode="External"/><Relationship Id="rId12" Type="http://schemas.openxmlformats.org/officeDocument/2006/relationships/hyperlink" Target="https://www.history.com/topics/1970s/1970s" TargetMode="External"/><Relationship Id="rId13" Type="http://schemas.openxmlformats.org/officeDocument/2006/relationships/hyperlink" Target="https://www.britannica.com/event/1970s" TargetMode="External"/><Relationship Id="rId14" Type="http://schemas.openxmlformats.org/officeDocument/2006/relationships/hyperlink" Target="https://www.theguardian.com/world/2018/aug/15/1970s-masculinity-crisis" TargetMode="External"/><Relationship Id="rId15" Type="http://schemas.openxmlformats.org/officeDocument/2006/relationships/hyperlink" Target="https://www.psychologytoday.com/us/blog/the-polyamorists-next-door/201801/the-evolution-masculinity-in-the-1970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