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Elliot Leonard and His LGBTQ+ Community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communities across Connecticut are remembering Elliot Leonard, a philanthropist and advocate whose generosity helped build vital support networks. Through the Leonard-Litz Foundation, he backed organisations, leaders and healthcare access initiatives, leaving behind a practical legacy of courage, care and hope that continues to shape lives.</w:t>
      </w:r>
      <w:r/>
    </w:p>
    <w:p>
      <w:pPr>
        <w:pStyle w:val="Heading2"/>
      </w:pPr>
      <w:r>
        <w:t>Essential Takeaways</w:t>
      </w:r>
      <w:r/>
      <w:r/>
    </w:p>
    <w:p>
      <w:pPr>
        <w:pStyle w:val="ListBullet"/>
        <w:spacing w:line="240" w:lineRule="auto"/>
        <w:ind w:left="720"/>
      </w:pPr>
      <w:r/>
      <w:r>
        <w:rPr>
          <w:b/>
        </w:rPr>
        <w:t>A lasting champion:</w:t>
      </w:r>
      <w:r>
        <w:t xml:space="preserve"> Leonard devoted his time and resources to LGBTQ+ equality and community wellbeing.</w:t>
      </w:r>
      <w:r/>
    </w:p>
    <w:p>
      <w:pPr>
        <w:pStyle w:val="ListBullet"/>
        <w:spacing w:line="240" w:lineRule="auto"/>
        <w:ind w:left="720"/>
      </w:pPr>
      <w:r/>
      <w:r>
        <w:rPr>
          <w:b/>
        </w:rPr>
        <w:t>Millions in support:</w:t>
      </w:r>
      <w:r>
        <w:t xml:space="preserve"> The Leonard-Litz Foundation has awarded more than $5 million in grants to LGBTQ+ organisations, particularly in the Northeast.</w:t>
      </w:r>
      <w:r/>
    </w:p>
    <w:p>
      <w:pPr>
        <w:pStyle w:val="ListBullet"/>
        <w:spacing w:line="240" w:lineRule="auto"/>
        <w:ind w:left="720"/>
      </w:pPr>
      <w:r/>
      <w:r>
        <w:rPr>
          <w:b/>
        </w:rPr>
        <w:t>Connecticut impact:</w:t>
      </w:r>
      <w:r>
        <w:t xml:space="preserve"> His support helped launch the Bridgeport Pride Center and strengthen the Triangle Community Center.</w:t>
      </w:r>
      <w:r/>
    </w:p>
    <w:p>
      <w:pPr>
        <w:pStyle w:val="ListBullet"/>
        <w:spacing w:line="240" w:lineRule="auto"/>
        <w:ind w:left="720"/>
      </w:pPr>
      <w:r/>
      <w:r>
        <w:rPr>
          <w:b/>
        </w:rPr>
        <w:t>Healthcare access mattered:</w:t>
      </w:r>
      <w:r>
        <w:t xml:space="preserve"> The foundation made the first private donation to Connecticut's Safe Harbor Fund, giving $25,000.</w:t>
      </w:r>
      <w:r/>
    </w:p>
    <w:p>
      <w:pPr>
        <w:pStyle w:val="ListBullet"/>
        <w:spacing w:line="240" w:lineRule="auto"/>
        <w:ind w:left="720"/>
      </w:pPr>
      <w:r/>
      <w:r>
        <w:rPr>
          <w:b/>
        </w:rPr>
        <w:t>A message of action:</w:t>
      </w:r>
      <w:r>
        <w:t xml:space="preserve"> Leonard urged people to volunteer, give, participate in civic life and stand together.</w:t>
      </w:r>
      <w:r/>
      <w:r/>
    </w:p>
    <w:p>
      <w:pPr>
        <w:pStyle w:val="Heading2"/>
      </w:pPr>
      <w:r>
        <w:t>A quiet force behind visible change</w:t>
      </w:r>
      <w:r/>
    </w:p>
    <w:p>
      <w:r/>
      <w:r>
        <w:t>Elliot Leonard died on 6 June 2026, leaving behind a record of service that reaches well beyond any single donation or organisation. Friends and colleagues remember a man whose warmth was often as influential as his wealth, with encouragement and practical advice offered generously.</w:t>
      </w:r>
      <w:r/>
    </w:p>
    <w:p>
      <w:r/>
      <w:r>
        <w:t xml:space="preserve">That personal approach is reflected in the work of the Leonard-Litz Foundation, which supports LGBTQ+ organisations and community leaders. The foundation's own public information shows a continuing focus on strengthening equality, opportunity and long-term community resilience. </w:t>
      </w:r>
      <w:hyperlink r:id="rId9">
        <w:r>
          <w:rPr>
            <w:color w:val="0000EE"/>
            <w:u w:val="single"/>
          </w:rPr>
          <w:t>[5]</w:t>
        </w:r>
      </w:hyperlink>
      <w:r/>
    </w:p>
    <w:p>
      <w:r/>
      <w:r>
        <w:t>Leonard's contribution was never simply about writing cheques. He looked for people with promising ideas, helped them find confidence and backed work that could make daily life safer and more hopeful.</w:t>
      </w:r>
      <w:r/>
    </w:p>
    <w:p>
      <w:pPr>
        <w:pStyle w:val="Heading2"/>
      </w:pPr>
      <w:r>
        <w:t>Building Connecticut's LGBTQ+ support network</w:t>
      </w:r>
      <w:r/>
    </w:p>
    <w:p>
      <w:r/>
      <w:r>
        <w:t xml:space="preserve">In Connecticut, Leonard's influence can be seen in organisations that offer community connection, advocacy and practical support. The Triangle Community Center, for example, provides programmes and services for LGBTQ+ people and their families, creating a welcoming base in a state where local networks remain essential. </w:t>
      </w:r>
      <w:hyperlink r:id="rId10">
        <w:r>
          <w:rPr>
            <w:color w:val="0000EE"/>
            <w:u w:val="single"/>
          </w:rPr>
          <w:t>[2]</w:t>
        </w:r>
      </w:hyperlink>
      <w:r/>
    </w:p>
    <w:p>
      <w:r/>
      <w:r>
        <w:t xml:space="preserve">His support also helped the Bridgeport Pride Center move from an idea into a visible community resource. Connecticut Public reported on the centre's opening as an important moment for Bridgeport, giving local LGBTQ+ residents a dedicated space to gather, access services and celebrate identity. </w:t>
      </w:r>
      <w:hyperlink r:id="rId11">
        <w:r>
          <w:rPr>
            <w:color w:val="0000EE"/>
            <w:u w:val="single"/>
          </w:rPr>
          <w:t>[6]</w:t>
        </w:r>
      </w:hyperlink>
      <w:r/>
    </w:p>
    <w:p>
      <w:r/>
      <w:r>
        <w:t>That kind of infrastructure can look modest from the outside: a building, a programme, a busy calendar. But for someone searching for advice, companionship or safety, it can feel like finding a light switched on.</w:t>
      </w:r>
      <w:r/>
    </w:p>
    <w:p>
      <w:pPr>
        <w:pStyle w:val="Heading2"/>
      </w:pPr>
      <w:r>
        <w:t>Why the Safe Harbor Fund became so important</w:t>
      </w:r>
      <w:r/>
    </w:p>
    <w:p>
      <w:r/>
      <w:r>
        <w:t>Leonard also understood that equality depends on access, not just visibility. When Connecticut created its Safe Harbor Fund, the Leonard-Litz Foundation became its first private donor with a $25,000 contribution.</w:t>
      </w:r>
      <w:r/>
    </w:p>
    <w:p>
      <w:r/>
      <w:r>
        <w:t xml:space="preserve">The fund was designed to help people travelling to Connecticut for reproductive or gender-affirming healthcare that may be legal in the state but restricted where they live. The state treasurer's announcement described the donation as an early show of private support for removing financial barriers to care. </w:t>
      </w:r>
      <w:hyperlink r:id="rId12">
        <w:r>
          <w:rPr>
            <w:color w:val="0000EE"/>
            <w:u w:val="single"/>
          </w:rPr>
          <w:t>[4]</w:t>
        </w:r>
      </w:hyperlink>
      <w:r/>
    </w:p>
    <w:p>
      <w:r/>
      <w:r>
        <w:t>That intervention captured Leonard's broader philosophy: respond to the immediate need, then help build a system capable of lasting. It was a particularly pointed contribution at a time when healthcare access had become increasingly uneven across the United States.</w:t>
      </w:r>
      <w:r/>
    </w:p>
    <w:p>
      <w:pPr>
        <w:pStyle w:val="Heading2"/>
      </w:pPr>
      <w:r>
        <w:t>A legacy measured in people, not headlines</w:t>
      </w:r>
      <w:r/>
    </w:p>
    <w:p>
      <w:r/>
      <w:r>
        <w:t xml:space="preserve">The foundation's work offers a useful reminder that philanthropy isn't only about large figures. Money can keep an organisation open, but relationships often determine whether its work grows. Leonard's colleagues say he offered both, combining financial support with attention, patience and belief in other people's potential. </w:t>
      </w:r>
      <w:hyperlink r:id="rId9">
        <w:r>
          <w:rPr>
            <w:color w:val="0000EE"/>
            <w:u w:val="single"/>
          </w:rPr>
          <w:t>[5]</w:t>
        </w:r>
      </w:hyperlink>
      <w:r/>
    </w:p>
    <w:p>
      <w:r/>
      <w:r>
        <w:t xml:space="preserve">Bridgeport's Pride history also shows how community visibility can gather momentum. Local celebrations, flag-raising events and the creation of a dedicated pride centre have helped make LGBTQ+ life more visible in the city, while giving residents more ways to participate. </w:t>
      </w:r>
      <w:hyperlink r:id="rId13">
        <w:r>
          <w:rPr>
            <w:color w:val="0000EE"/>
            <w:u w:val="single"/>
          </w:rPr>
          <w:t>[7]</w:t>
        </w:r>
      </w:hyperlink>
      <w:r/>
    </w:p>
    <w:p>
      <w:r/>
      <w:r>
        <w:t>For Leonard, those developments appear to have been part of the same picture: dignity in public, support in private and the freedom to plan a future without fear.</w:t>
      </w:r>
      <w:r/>
    </w:p>
    <w:p>
      <w:pPr>
        <w:pStyle w:val="Heading2"/>
      </w:pPr>
      <w:r>
        <w:t>The message he wanted people to carry forward</w:t>
      </w:r>
      <w:r/>
    </w:p>
    <w:p>
      <w:r/>
      <w:r>
        <w:t>As his health declined, Leonard prepared a final message for the LGBTQ+ community. Its central idea was direct: hope isn't passive. It requires advocacy, education, volunteering, giving and participation in civic life.</w:t>
      </w:r>
      <w:r/>
    </w:p>
    <w:p>
      <w:r/>
      <w:r>
        <w:t>That message feels especially relevant for organisations facing political pressure and rising demand for services. Community centres and advocacy groups need funding, certainly, but they also rely on volunteers, allies and people willing to turn concern into action.</w:t>
      </w:r>
      <w:r/>
    </w:p>
    <w:p>
      <w:r/>
      <w:r>
        <w:t>Leonard's death closes one chapter, but his work leaves others with clear tools for continuing it. Supporting local LGBTQ+ centres, learning about access to care and showing up for community events are small steps individually. Together, they create the kind of durable network he spent his life building.</w:t>
      </w:r>
      <w:r/>
    </w:p>
    <w:p>
      <w:r/>
      <w:r>
        <w:t>His challenge was ultimately a simple one: don't give up. For a community that has repeatedly had to organise, protect and encourage itself, that's both a tribute and a practical instruction.</w:t>
      </w:r>
      <w:r/>
    </w:p>
    <w:p>
      <w:r/>
      <w:r>
        <w:t>It's a legacy best honoured by showing up for one another.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Paragraph 2: </w:t>
      </w:r>
      <w:hyperlink r:id="rId10">
        <w:r>
          <w:rPr>
            <w:color w:val="0000EE"/>
            <w:u w:val="single"/>
          </w:rPr>
          <w:t>[2]</w:t>
        </w:r>
      </w:hyperlink>
      <w:r>
        <w:t xml:space="preserve">, </w:t>
      </w:r>
      <w:hyperlink r:id="rId9">
        <w:r>
          <w:rPr>
            <w:color w:val="0000EE"/>
            <w:u w:val="single"/>
          </w:rPr>
          <w:t>[5]</w:t>
        </w:r>
      </w:hyperlink>
      <w:r>
        <w:t xml:space="preserve">- Paragraph 3: </w:t>
      </w:r>
      <w:hyperlink r:id="rId15">
        <w:r>
          <w:rPr>
            <w:color w:val="0000EE"/>
            <w:u w:val="single"/>
          </w:rPr>
          <w:t>[3]</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Paragraph 5: </w:t>
      </w:r>
      <w:hyperlink r:id="rId9">
        <w:r>
          <w:rPr>
            <w:color w:val="0000EE"/>
            <w:u w:val="single"/>
          </w:rPr>
          <w:t>[5]</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[3]</w:t>
        </w:r>
      </w:hyperlink>
      <w:r>
        <w:t xml:space="preserve">- Paragraph 7: </w:t>
      </w:r>
      <w:hyperlink r:id="rId12">
        <w:r>
          <w:rPr>
            <w:color w:val="0000EE"/>
            <w:u w:val="single"/>
          </w:rPr>
          <w:t>[4]</w:t>
        </w:r>
      </w:hyperlink>
      <w:r>
        <w:t xml:space="preserve">, </w:t>
      </w:r>
      <w:hyperlink r:id="rId9">
        <w:r>
          <w:rPr>
            <w:color w:val="0000EE"/>
            <w:u w:val="single"/>
          </w:rPr>
          <w:t>[5]</w:t>
        </w:r>
      </w:hyperlink>
      <w:r>
        <w:t xml:space="preserve">- Paragraph 8: </w:t>
      </w:r>
      <w:hyperlink r:id="rId11">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[5]</w:t>
        </w:r>
      </w:hyperlink>
      <w:r>
        <w:t xml:space="preserve">- Paragraph 10: </w:t>
      </w:r>
      <w:hyperlink r:id="rId15">
        <w:r>
          <w:rPr>
            <w:color w:val="0000EE"/>
            <w:u w:val="single"/>
          </w:rPr>
          <w:t>[3]</w:t>
        </w:r>
      </w:hyperlink>
      <w:r>
        <w:t xml:space="preserve">, </w:t>
      </w:r>
      <w:hyperlink r:id="rId12">
        <w:r>
          <w:rPr>
            <w:color w:val="0000EE"/>
            <w:u w:val="single"/>
          </w:rPr>
          <w:t>[4]</w:t>
        </w:r>
      </w:hyperlink>
      <w:r>
        <w:t xml:space="preserve">- Paragraph 11: </w:t>
      </w:r>
      <w:hyperlink r:id="rId9">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https://ctvoice.com/2026/09/14/remembering-elliot-leonard-a-life-of-generosity-courage-and-hope/</w:t>
        </w:r>
      </w:hyperlink>
      <w:r>
        <w:t xml:space="preserve"> - Please view link - unable to able to access data</w:t>
      </w:r>
      <w:r/>
    </w:p>
    <w:p>
      <w:pPr>
        <w:pStyle w:val="ListNumber"/>
        <w:spacing w:line="240" w:lineRule="auto"/>
        <w:ind w:left="720"/>
      </w:pPr>
      <w:r/>
      <w:hyperlink r:id="rId10">
        <w:r>
          <w:rPr>
            <w:color w:val="0000EE"/>
            <w:u w:val="single"/>
          </w:rPr>
          <w:t>https://www.ctpridecenter.org/</w:t>
        </w:r>
      </w:hyperlink>
      <w:r>
        <w:t xml:space="preserve"> - The Triangle Community Center (TCC) is Fairfield County's leading provider of programming and resources to nurture growth and connection within the LGBTQIA+ community. Since 1990, TCC has been a home, a hub, and a lifeline for LGBTQIA+ people across Fairfield County. Their mission is to empower and advocate for LGBTQIA+ people in Connecticut through community, health, and learning. TCC offers personalized, one-on-one care coordination, a stocked food pantry, a clothing closet, a shower, a laundry room, computers, and micro-grants for emergency expenses. They also provide vibrant programs and peer groups that meet weekly, bi-weekly, or monthly for connection, healing, celebration, and creativity. TCC produces Connecticut's largest Pride event each June, Fairfield County's Pride in the Park in Norwalk. The center is located at 650 West Avenue, Norwalk, CT 06850, and operates Monday to Friday from 10 am to 6 pm. For more information, visit their website or contact them at info@ctpridecenter.org or (203) 853-0600.</w:t>
      </w:r>
      <w:r/>
    </w:p>
    <w:p>
      <w:pPr>
        <w:pStyle w:val="ListNumber"/>
        <w:spacing w:line="240" w:lineRule="auto"/>
        <w:ind w:left="720"/>
      </w:pPr>
      <w:r/>
      <w:hyperlink r:id="rId15">
        <w:r>
          <w:rPr>
            <w:color w:val="0000EE"/>
            <w:u w:val="single"/>
          </w:rPr>
          <w:t>https://www.bridgeportpridecenter.org/</w:t>
        </w:r>
      </w:hyperlink>
      <w:r>
        <w:t xml:space="preserve"> - The Bridgeport Pride Center serves as a vital hub for the LGBTQIA+ community and allies through its comprehensive support services, diverse programming, and extensive resources. Located at 166 Elm St, Bridgeport, CT 06604, the center offers counseling services, support groups, educational workshops, social events, and advocacy initiatives. They also maintain a resource library and offer referrals to LGBTQIA+-friendly healthcare and legal services. The center operates Monday to Friday from 10 am to 5 pm. For more information, visit their website or contact them at info@bridgeportpridecenter.org or 203-212-3580.</w:t>
      </w:r>
      <w:r/>
    </w:p>
    <w:p>
      <w:pPr>
        <w:pStyle w:val="ListNumber"/>
        <w:spacing w:line="240" w:lineRule="auto"/>
        <w:ind w:left="720"/>
      </w:pPr>
      <w:r/>
      <w:hyperlink r:id="rId12">
        <w:r>
          <w:rPr>
            <w:color w:val="0000EE"/>
            <w:u w:val="single"/>
          </w:rPr>
          <w:t>https://portal.ct.gov/ott/newsroom/news/news-releases/treasurer-russell-announces-first-%2425000-private-donation-to-ct-safe-harbor-fund</w:t>
        </w:r>
      </w:hyperlink>
      <w:r>
        <w:t xml:space="preserve"> - On June 25, 2026, State Treasurer Erick Russell announced that the Connecticut Safe Harbor Fund received a $25,000 private donation from the Leonard-Litz Foundation. The Safe Harbor Fund, established by legislation enacted in 2025 and administered by the Office of the Treasurer, is funded entirely through private donations. The fund is designed to help remove financial barriers for individuals seeking reproductive or gender-affirming healthcare that is legal and available in Connecticut but restricted or prohibited in their home states. Grants from the fund will support local nonprofit and community-based organizations that assist patients traveling to Connecticut to access care, helping cover expenses such as transportation, lodging, childcare, and other related costs. The Leonard-Litz Foundation is a Connecticut-based philanthropic organization dedicated to advancing the interests and well-being of LGBTQ+ people through advocacy and programs.</w:t>
      </w:r>
      <w:r/>
    </w:p>
    <w:p>
      <w:pPr>
        <w:pStyle w:val="ListNumber"/>
        <w:spacing w:line="240" w:lineRule="auto"/>
        <w:ind w:left="720"/>
      </w:pPr>
      <w:r/>
      <w:hyperlink r:id="rId9">
        <w:r>
          <w:rPr>
            <w:color w:val="0000EE"/>
            <w:u w:val="single"/>
          </w:rPr>
          <w:t>https://leonardlitz.org/</w:t>
        </w:r>
      </w:hyperlink>
      <w:r>
        <w:t xml:space="preserve"> - The Leonard-Litz Foundation is a Connecticut-based philanthropic organization dedicated to advancing the interests and well-being of LGBTQ+ people through advocacy and programs. The foundation supports partner organizations in the Northeast United States that are improving the lives of the LGBTQ+ community through life-affirming services. They seek grant proposals for programs that address one or more of the following focus areas: Health &amp; Wellness, Crisis Intervention, Racial Justice, Advocacy &amp; Community, and Social Assistance &amp; Programming. Special consideration is given to partners serving communities of color and transgender or gender-nonconforming people. The foundation also convenes the Leonard Litz / Circle Care Pride Coalition, an opportunity for Pride organizers of all sizes to meet and network with one another, and to learn more about what others are doing to celebrate Pride in their local communities.</w:t>
      </w:r>
      <w:r/>
    </w:p>
    <w:p>
      <w:pPr>
        <w:pStyle w:val="ListNumber"/>
        <w:spacing w:line="240" w:lineRule="auto"/>
        <w:ind w:left="720"/>
      </w:pPr>
      <w:r/>
      <w:hyperlink r:id="rId11">
        <w:r>
          <w:rPr>
            <w:color w:val="0000EE"/>
            <w:u w:val="single"/>
          </w:rPr>
          <w:t>https://www.ctpublic.org/news/2024-06-18/a-proud-day-for-bridgeport-city-gets-its-first-lgbtq-pride-center</w:t>
        </w:r>
      </w:hyperlink>
      <w:r>
        <w:t xml:space="preserve"> - On June 18, 2024, Bridgeport, Connecticut, opened its first LGBTQ+ Pride Center, marking a significant milestone for the city's LGBTQ+ community. The center, located at 166 Elm St, Bridgeport, CT 06604, serves as a vital hub for the LGBTQIA+ community and allies through its comprehensive support services, diverse programming, and extensive resources. The opening was celebrated with a pride flag-raising ceremony, and the center received a $100,000 grant from the Leonard-Litz Foundation to support its establishment. The center offers counseling services, support groups, educational workshops, social events, and advocacy initiatives, aiming to provide a safe and welcoming space for individuals to connect, learn, and grow.</w:t>
      </w:r>
      <w:r/>
    </w:p>
    <w:p>
      <w:pPr>
        <w:pStyle w:val="ListNumber"/>
        <w:spacing w:line="240" w:lineRule="auto"/>
        <w:ind w:left="720"/>
      </w:pPr>
      <w:r/>
      <w:hyperlink r:id="rId13">
        <w:r>
          <w:rPr>
            <w:color w:val="0000EE"/>
            <w:u w:val="single"/>
          </w:rPr>
          <w:t>https://www.ctpublic.org/news/2023-06-22/bridgeport-raises-lgbtq-flag-to-honor-pride-month</w:t>
        </w:r>
      </w:hyperlink>
      <w:r>
        <w:t xml:space="preserve"> - On June 22, 2023, Bridgeport, Connecticut, raised the LGBTQ+ flag to honor Pride Month, marking a significant step towards inclusivity and recognition of the LGBTQ+ community in the city. During the city's annual pride flag-raising event, it was announced that a community center for people who identify as lesbian, gay, bisexual, transgender, and queer (LGBTQ+) would be opening in their neighborhood. The Leonard-Litz Foundation, co-founded by Elliot Leonard, awarded a $100,000 grant to support the establishment of the center, which aims to provide a safe and welcoming space for LGBTQ+ individuals in Bridgeport.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eonardlitz.org/" TargetMode="External"/><Relationship Id="rId10" Type="http://schemas.openxmlformats.org/officeDocument/2006/relationships/hyperlink" Target="https://www.ctpridecenter.org/" TargetMode="External"/><Relationship Id="rId11" Type="http://schemas.openxmlformats.org/officeDocument/2006/relationships/hyperlink" Target="https://www.ctpublic.org/news/2024-06-18/a-proud-day-for-bridgeport-city-gets-its-first-lgbtq-pride-center" TargetMode="External"/><Relationship Id="rId12" Type="http://schemas.openxmlformats.org/officeDocument/2006/relationships/hyperlink" Target="https://portal.ct.gov/ott/newsroom/news/news-releases/treasurer-russell-announces-first-%2425000-private-donation-to-ct-safe-harbor-fund" TargetMode="External"/><Relationship Id="rId13" Type="http://schemas.openxmlformats.org/officeDocument/2006/relationships/hyperlink" Target="https://www.ctpublic.org/news/2023-06-22/bridgeport-raises-lgbtq-flag-to-honor-pride-month" TargetMode="External"/><Relationship Id="rId14" Type="http://schemas.openxmlformats.org/officeDocument/2006/relationships/hyperlink" Target="https://ctvoice.com/2026/09/14/remembering-elliot-leonard-a-life-of-generosity-courage-and-hope/" TargetMode="External"/><Relationship Id="rId15" Type="http://schemas.openxmlformats.org/officeDocument/2006/relationships/hyperlink" Target="https://www.bridgeportpridecente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