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History Matters in the Age of AI Extinction Fears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worried about AI-driven catastrophe are often missing a vital lesson from history. The AIDS crisis showed how threatened communities can turn fear into expertise, solidarity and action, offering a powerful way to think about today’s fast-moving technology risks and the people making decisions about them.</w:t>
      </w:r>
      <w:r/>
    </w:p>
    <w:p>
      <w:pPr>
        <w:pStyle w:val="Heading2"/>
      </w:pPr>
      <w:r>
        <w:t>Essential Takeaways</w:t>
      </w:r>
      <w:r/>
      <w:r/>
    </w:p>
    <w:p>
      <w:pPr>
        <w:pStyle w:val="ListBullet"/>
        <w:spacing w:line="240" w:lineRule="auto"/>
        <w:ind w:left="720"/>
      </w:pPr>
      <w:r/>
      <w:r>
        <w:rPr>
          <w:b/>
        </w:rPr>
        <w:t>AI anxiety is rising:</w:t>
      </w:r>
      <w:r>
        <w:t xml:space="preserve"> Technology leaders and researchers are warning about serious safety and societal risks.</w:t>
      </w:r>
      <w:r/>
    </w:p>
    <w:p>
      <w:pPr>
        <w:pStyle w:val="ListBullet"/>
        <w:spacing w:line="240" w:lineRule="auto"/>
        <w:ind w:left="720"/>
      </w:pPr>
      <w:r/>
      <w:r>
        <w:rPr>
          <w:b/>
        </w:rPr>
        <w:t>Fatalism isn't a plan:</w:t>
      </w:r>
      <w:r>
        <w:t xml:space="preserve"> Fear only becomes useful when it leads to scrutiny, organisation and practical safeguards.</w:t>
      </w:r>
      <w:r/>
    </w:p>
    <w:p>
      <w:pPr>
        <w:pStyle w:val="ListBullet"/>
        <w:spacing w:line="240" w:lineRule="auto"/>
        <w:ind w:left="720"/>
      </w:pPr>
      <w:r/>
      <w:r>
        <w:rPr>
          <w:b/>
        </w:rPr>
        <w:t>AIDS activism offers a model:</w:t>
      </w:r>
      <w:r>
        <w:t xml:space="preserve"> Queer campaigners combined scientific knowledge, public pressure and mutual care.</w:t>
      </w:r>
      <w:r/>
    </w:p>
    <w:p>
      <w:pPr>
        <w:pStyle w:val="ListBullet"/>
        <w:spacing w:line="240" w:lineRule="auto"/>
        <w:ind w:left="720"/>
      </w:pPr>
      <w:r/>
      <w:r>
        <w:rPr>
          <w:b/>
        </w:rPr>
        <w:t>Solidarity crosses boundaries:</w:t>
      </w:r>
      <w:r>
        <w:t xml:space="preserve"> Effective crisis responses can reach beyond class, borders, gender and generation.</w:t>
      </w:r>
      <w:r/>
    </w:p>
    <w:p>
      <w:pPr>
        <w:pStyle w:val="ListBullet"/>
        <w:spacing w:line="240" w:lineRule="auto"/>
        <w:ind w:left="720"/>
      </w:pPr>
      <w:r/>
      <w:r>
        <w:rPr>
          <w:b/>
        </w:rPr>
        <w:t>Human choices still matter:</w:t>
      </w:r>
      <w:r>
        <w:t xml:space="preserve"> AI risks are shaped by governance, incentives and the values of its creators.</w:t>
      </w:r>
      <w:r/>
      <w:r/>
    </w:p>
    <w:p>
      <w:pPr>
        <w:pStyle w:val="Heading2"/>
      </w:pPr>
      <w:r>
        <w:t>AI extinction fears are becoming impossible to ignore</w:t>
      </w:r>
      <w:r/>
    </w:p>
    <w:p>
      <w:r/>
      <w:r>
        <w:t>The latest AI debate has an unnerving soundtrack: confident predictions of catastrophe, anxious investors and warnings that powerful systems could threaten human survival. For many readers, the language feels less like measured risk analysis and more like a disaster film with a corporate press release attached.</w:t>
      </w:r>
      <w:r/>
    </w:p>
    <w:p>
      <w:r/>
      <w:r>
        <w:t>That anxiety isn't coming from one corner of the industry. Axios has reported on warnings linked to Anthropic and growing concern about catastrophic AI scenarios, while The Guardian has covered researchers who fear companies are moving too quickly. Nvidia chief executive Jensen Huang has also been drawn into the public argument about AI's risks, according to Axios.</w:t>
      </w:r>
      <w:r/>
    </w:p>
    <w:p>
      <w:r/>
      <w:r>
        <w:t>Yet the most striking feature of the conversation is often its sense of inevitability. People discuss mass casualties, economic disruption and social upheaval as though the future has already been decided. It hasn't. The danger lies partly in the technology, but also in the human choices surrounding its development, deployment and oversight.</w:t>
      </w:r>
      <w:r/>
    </w:p>
    <w:p>
      <w:pPr>
        <w:pStyle w:val="Heading2"/>
      </w:pPr>
      <w:r>
        <w:t>The missing lesson from the AIDS crisis</w:t>
      </w:r>
      <w:r/>
    </w:p>
    <w:p>
      <w:r/>
      <w:r>
        <w:t>Queer communities have faced a genuine existential threat before, and their response offers something more useful than another prediction of doom. During the AIDS crisis, activists didn't simply wait for institutions to become kinder or more competent. They learned the science, challenged medical authorities, demanded access to treatment and forced the public to look directly at suffering it preferred to ignore.</w:t>
      </w:r>
      <w:r/>
    </w:p>
    <w:p>
      <w:r/>
      <w:r>
        <w:t>David France's documentary How to Survive a Plague captures that transformation, showing how grief and anger became strategy. Activists challenged regulators and pharmaceutical companies, worked with researchers, shaped media coverage and fought for a voice in decisions that affected their lives.</w:t>
      </w:r>
      <w:r/>
    </w:p>
    <w:p>
      <w:r/>
      <w:r>
        <w:t>That history matters because it replaces passive fear with agency. The lesson isn't that every crisis can be solved through protest alone. It's that threatened communities can acquire expertise, build alliances and make powerful institutions answerable when ordinary channels fail.</w:t>
      </w:r>
      <w:r/>
    </w:p>
    <w:p>
      <w:pPr>
        <w:pStyle w:val="Heading2"/>
      </w:pPr>
      <w:r>
        <w:t>Why solidarity beats technological fatalism</w:t>
      </w:r>
      <w:r/>
    </w:p>
    <w:p>
      <w:r/>
      <w:r>
        <w:t>The AI conversation is often dominated by the people building the systems, funding them or competing to make them larger and faster. The Guardian has reported warnings from Anthropic researchers about the possibility of AI contributing to human extinction, while other coverage has highlighted concerns about a widening wealth divide as the AI boom gathers pace.</w:t>
      </w:r>
      <w:r/>
    </w:p>
    <w:p>
      <w:r/>
      <w:r>
        <w:t>Those stories point to a broader problem: technological risk doesn't exist separately from inequality, profit and power. A system that is technically impressive can still deepen social damage if its benefits are concentrated and its costs are pushed on to everyone else.</w:t>
      </w:r>
      <w:r/>
    </w:p>
    <w:p>
      <w:r/>
      <w:r>
        <w:t>The AIDS response offers a sharper framework. Care wasn't restricted to people with the right income, job title or political connections. Activists built solidarity across boundaries because the crisis made old hierarchies look not merely unfair but deadly. That remains a useful principle for AI governance, where decisions made by a small group could affect millions.</w:t>
      </w:r>
      <w:r/>
    </w:p>
    <w:p>
      <w:pPr>
        <w:pStyle w:val="Heading2"/>
      </w:pPr>
      <w:r>
        <w:t>What queer activism can teach AI policymakers</w:t>
      </w:r>
      <w:r/>
    </w:p>
    <w:p>
      <w:r/>
      <w:r>
        <w:t>The first lesson is practical: learn enough to challenge the experts. AIDS activists studied clinical research and regulatory systems because moral outrage alone couldn't secure treatment. AI campaigners and the wider public may need a similar grasp of model capabilities, safety testing, data rights and accountability.</w:t>
      </w:r>
      <w:r/>
    </w:p>
    <w:p>
      <w:r/>
      <w:r>
        <w:t>The second is organisational. Pressure works better when it is coordinated. Researchers, workers, users, civil society groups and affected communities need ways to share evidence and challenge companies whose commercial incentives may conflict with public safety. The Guardian's reporting on warnings from senior AI figures underlines how important internal dissent can be, but public oversight can't depend solely on employees finding the courage to speak out.</w:t>
      </w:r>
      <w:r/>
    </w:p>
    <w:p>
      <w:r/>
      <w:r>
        <w:t>Finally, there's the question of care. Risk discussions can become abstract very quickly, especially when they focus on hypothetical superintelligence. But people are already experiencing harms linked to automated decisions, surveillance, misinformation, job insecurity and unequal access to technology. A humane AI policy must address those present-day effects, not just the most dramatic future scenario.</w:t>
      </w:r>
      <w:r/>
    </w:p>
    <w:p>
      <w:pPr>
        <w:pStyle w:val="Heading2"/>
      </w:pPr>
      <w:r>
        <w:t>The future isn't fixed, but complacency is dangerous</w:t>
      </w:r>
      <w:r/>
    </w:p>
    <w:p>
      <w:r/>
      <w:r>
        <w:t>It would be comforting to dismiss AI extinction warnings as hype, particularly when dramatic predictions attract attention and investment. But dismissing every warning would be as unhelpful as accepting catastrophe as inevitable. The sensible position sits between panic and shrugging indifference.</w:t>
      </w:r>
      <w:r/>
    </w:p>
    <w:p>
      <w:r/>
      <w:r>
        <w:t>Anthropic chief executive Dario Amodei has previously urged the public to wake up to advanced AI risks, as The Guardian reported. That warning deserves scrutiny, especially when companies making powerful systems are also shaping the terms of the debate. Independent research, transparent testing and democratic oversight should not be optional extras.</w:t>
      </w:r>
      <w:r/>
    </w:p>
    <w:p>
      <w:r/>
      <w:r>
        <w:t>The deeper message is hopeful without being sentimental. Queer people were once portrayed as a threat to humanity, yet queer activists helped develop some of the most effective forms of community mobilisation in modern public-health history. Their example suggests that survival depends less on perfect leaders than on people willing to learn, organise and care for one another when institutions fall short.</w:t>
      </w:r>
      <w:r/>
    </w:p>
    <w:p>
      <w:pPr>
        <w:pStyle w:val="Heading2"/>
      </w:pPr>
      <w:r>
        <w:t>A crisis response built on courage and care</w:t>
      </w:r>
      <w:r/>
    </w:p>
    <w:p>
      <w:r/>
      <w:r>
        <w:t>AI may bring profound risks, but technology won't decide the human response on its own. That response will be shaped by whether societies reward speed over caution, concentration over accountability and profit over care.</w:t>
      </w:r>
      <w:r/>
    </w:p>
    <w:p>
      <w:r/>
      <w:r>
        <w:t>The AIDS generation left a powerful reminder that suffering needn't produce surrender. Fear can become knowledge, knowledge can become organisation and organisation can change the course of history. That is a much better guide to the AI age than fatalism.</w:t>
      </w:r>
      <w:r/>
    </w:p>
    <w:p>
      <w:r/>
      <w:r>
        <w:t>The future may be uncertain, but solidarity remains a practical technology.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12">
        <w:r>
          <w:rPr>
            <w:color w:val="0000EE"/>
            <w:u w:val="single"/>
          </w:rPr>
          <w:t>[4]</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3">
        <w:r>
          <w:rPr>
            <w:color w:val="0000EE"/>
            <w:u w:val="single"/>
          </w:rPr>
          <w:t>[5]</w:t>
        </w:r>
      </w:hyperlink>
      <w:r>
        <w:t xml:space="preserve">, </w:t>
      </w:r>
      <w:hyperlink r:id="rId15">
        <w:r>
          <w:rPr>
            <w:color w:val="0000EE"/>
            <w:u w:val="single"/>
          </w:rPr>
          <w:t>[7]</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14">
        <w:r>
          <w:rPr>
            <w:color w:val="0000EE"/>
            <w:u w:val="single"/>
          </w:rPr>
          <w:t>[6]</w:t>
        </w:r>
      </w:hyperlink>
      <w:r>
        <w:t xml:space="preserve">- Paragraph 12: </w:t>
      </w:r>
      <w:hyperlink r:id="rId12">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3">
        <w:r>
          <w:rPr>
            <w:color w:val="0000EE"/>
            <w:u w:val="single"/>
          </w:rPr>
          <w:t>[5]</w:t>
        </w:r>
      </w:hyperlink>
      <w:r>
        <w:t xml:space="preserve">, </w:t>
      </w:r>
      <w:hyperlink r:id="rId14">
        <w:r>
          <w:rPr>
            <w:color w:val="0000EE"/>
            <w:u w:val="single"/>
          </w:rPr>
          <w:t>[6]</w:t>
        </w:r>
      </w:hyperlink>
      <w:r>
        <w:t xml:space="preserve">- Paragraph 15: </w:t>
      </w:r>
      <w:hyperlink r:id="rId11">
        <w:r>
          <w:rPr>
            <w:color w:val="0000EE"/>
            <w:u w:val="single"/>
          </w:rPr>
          <w:t>[3]</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[4]</w:t>
        </w:r>
      </w:hyperlink>
      <w:r>
        <w:t xml:space="preserve">- Paragraph 17: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https://fabricehoudart.substack.com/p/a-queer-guide-to-ai-induced-mass</w:t>
        </w:r>
      </w:hyperlink>
      <w:r>
        <w:t xml:space="preserve"> - Please view link - unable to able to access data</w:t>
      </w:r>
      <w:r/>
    </w:p>
    <w:p>
      <w:pPr>
        <w:pStyle w:val="ListNumber"/>
        <w:spacing w:line="240" w:lineRule="auto"/>
        <w:ind w:left="720"/>
      </w:pPr>
      <w:r/>
      <w:hyperlink r:id="rId10">
        <w:r>
          <w:rPr>
            <w:color w:val="0000EE"/>
            <w:u w:val="single"/>
          </w:rPr>
          <w:t>https://www.axios.com/2026/09/10/nvidia-ceo-jensen-huang-ai-anthropic</w:t>
        </w:r>
      </w:hyperlink>
      <w:r>
        <w:t xml:space="preserve"> - Nvidia CEO Jensen Huang dismissed growing fears about artificial intelligence (AI) as efforts by the cybersecurity industry to create market demand for upcoming products. This comes amidst heightened concern following the resignation of an Anthropic researcher who warned AI could potentially pose an existential threat to humanity. Huang, known for his influential views on AI, has maintained an optimistic stance, portraying AI's future as promising and beneficial. Critics, however, suggest his perspective is aligned with Nvidia’s business interests, as the company is heavily invested in AI development and infrastructure. University of Michigan professor Erik Gordon acknowledged Huang's optimism as genuine, though not entirely free of self-interest. The broader debate includes warnings from other tech figures like Bill Gates, who highlighted AI’s potential to displace jobs. Huang also acknowledged concerns about Nvidia's financial dealings with its own customers, which can influence market perception. Ultimately, the discourse reflects a balance between the hopes and apprehensions surrounding AI, with fear appearing to dominate current sentiments.</w:t>
      </w:r>
      <w:r/>
    </w:p>
    <w:p>
      <w:pPr>
        <w:pStyle w:val="ListNumber"/>
        <w:spacing w:line="240" w:lineRule="auto"/>
        <w:ind w:left="720"/>
      </w:pPr>
      <w:r/>
      <w:hyperlink r:id="rId11">
        <w:r>
          <w:rPr>
            <w:color w:val="0000EE"/>
            <w:u w:val="single"/>
          </w:rPr>
          <w:t>https://www.axios.com/2026/09/09/anthropic-ai-human-extinction-pdoom-safety-risks</w:t>
        </w:r>
      </w:hyperlink>
      <w:r>
        <w:t xml:space="preserve"> - A growing public panic has emerged after revelations that leading AI researchers routinely assess the probability of human extinction, referred to as "p(doom)," due to artificial intelligence. This concept, once confined to academic debate, has gained widespread attention following a viral resignation post by Jacob Coxon, an Anthropic researcher and former OpenAI employee. Coxon accused leading AI labs of recklessly endangering humanity by rushing forward with advanced AI capabilities. His statements have ignited widespread concern, especially as companies like Anthropic approach high-stakes events such as IPOs, with valuations as high as $2 trillion. The core fears encompass various catastrophic scenarios, from malicious misuse of AI to systems escaping human oversight. Recent breakthroughs in AI autonomy, cyber capabilities, and recursive AI development have significantly altered the risk landscape, making these concerns more urgent. While AI researchers often communicate in technical, probabilistic language, the broader public is now interpreting their warnings as serious safety alarms. As a result, the existential risks of AI are entering mainstream consciousness, prompting lawmakers, investors, and citizens alike to question the trajectory of current AI development.</w:t>
      </w:r>
      <w:r/>
    </w:p>
    <w:p>
      <w:pPr>
        <w:pStyle w:val="ListNumber"/>
        <w:spacing w:line="240" w:lineRule="auto"/>
        <w:ind w:left="720"/>
      </w:pPr>
      <w:r/>
      <w:hyperlink r:id="rId12">
        <w:r>
          <w:rPr>
            <w:color w:val="0000EE"/>
            <w:u w:val="single"/>
          </w:rPr>
          <w:t>https://www.theguardian.com/technology/2026/sep/10/anthropic-researchers-warn-ai-musk</w:t>
        </w:r>
      </w:hyperlink>
      <w:r>
        <w:t xml:space="preserve"> - Insiders at the firm fear tech’s advancement could cause human extinction while others are calling it a ‘setup’. A day after a former researcher at Anthropic made an apocalyptic declaration about artificial intelligence, more researchers and staff members at the AI startup publicly agreed with him and posted their own dire warnings. In response, Elon Musk and other conservative figures on X, formerly Twitter, called the chorus of concerns a “setup” and a “psyop”.</w:t>
      </w:r>
      <w:r/>
    </w:p>
    <w:p>
      <w:pPr>
        <w:pStyle w:val="ListNumber"/>
        <w:spacing w:line="240" w:lineRule="auto"/>
        <w:ind w:left="720"/>
      </w:pPr>
      <w:r/>
      <w:hyperlink r:id="rId13">
        <w:r>
          <w:rPr>
            <w:color w:val="0000EE"/>
            <w:u w:val="single"/>
          </w:rPr>
          <w:t>https://www.theguardian.com/technology/2026/sep/09/anthropic-researchers-ai-human-extinction</w:t>
        </w:r>
      </w:hyperlink>
      <w:r>
        <w:t xml:space="preserve"> - One researcher who resigned said many in industry believe that without regulation AI could kill off humanity. Artificial intelligence could kill off humanity within the decade, according to three researchers with the industry giant Anthropic, one of whom has quit his job in protest. The latest doom-laden predictions came in posts on social media on Tuesday by a researcher who said he resigned because Anthropic and his previous employer, OpenAI, were ignoring or, at best, mishandling their response to the threat. “Neither company is acting responsibly. They are racing straight to self-improving superintelligence and gambling with our lives,” wrote Jacob Coxon. “The people building AI earnestly believe that it could kill us all by the end of the decade. This is not a marketing stunt. If anything, many executives and senior researchers will couch their phrasing in the press to sound sensible – but I hear the same people express fear privately. No other human activity poses this level of danger.”</w:t>
      </w:r>
      <w:r/>
    </w:p>
    <w:p>
      <w:pPr>
        <w:pStyle w:val="ListNumber"/>
        <w:spacing w:line="240" w:lineRule="auto"/>
        <w:ind w:left="720"/>
      </w:pPr>
      <w:r/>
      <w:hyperlink r:id="rId14">
        <w:r>
          <w:rPr>
            <w:color w:val="0000EE"/>
            <w:u w:val="single"/>
          </w:rPr>
          <w:t>https://www.theguardian.com/technology/2026/jan/27/wake-up-to-the-risks-of-ai-they-are-almost-here-anthropic-boss-warns</w:t>
        </w:r>
      </w:hyperlink>
      <w:r>
        <w:t xml:space="preserve"> - Humanity is entering a phase of artificial intelligence development that will “test who we are as a species”, the boss of the AI startup Anthropic has said, arguing that the world needs to “wake up” to the risks. Dario Amodei, a co-founder and the chief executive of the company behind the hit chatbot Claude, voiced his fears in a 19,000-word essay titled “The adolescence of technology”.</w:t>
      </w:r>
      <w:r/>
    </w:p>
    <w:p>
      <w:pPr>
        <w:pStyle w:val="ListNumber"/>
        <w:spacing w:line="240" w:lineRule="auto"/>
        <w:ind w:left="720"/>
      </w:pPr>
      <w:r/>
      <w:hyperlink r:id="rId15">
        <w:r>
          <w:rPr>
            <w:color w:val="0000EE"/>
            <w:u w:val="single"/>
          </w:rPr>
          <w:t>https://www.theguardian.com/technology/2026/mar/23/ai-boom-risks-widening-wealth-divide-blackrock-larry-fink</w:t>
        </w:r>
      </w:hyperlink>
      <w:r>
        <w:t xml:space="preserve"> - The boom in artificial intelligence risks widening inequality, with only a handful of companies and investors likely to reap its financial rewards, the BlackRock chief executive, Larry Fink, has said. The boss of the $14tn (£10.4tn) asset manager used his annual letter to investors on Monday to highlight potential hazards around the exponential growth in AI, which has attracted rapid investment and become, he said, “central to strategic competition” between global powers such as the US and China. “The massive wealth created over the past several generations flowed mostly to people who already owned financial assets,” Fink said. “And now AI threatens to repeat that pattern at an even larger scale.” He warned that the AI boom risked accelerating a trend where leading companies pulled ahead while others struggled to keep pace. AI-focused tech stocks have made significant gains in recent years – the market leader, the chipmaker Nvidia, is now valued at $4.3ttn. Fink said companies with the data, infrastructure and funding to deploy AI on a large scale “are positioned to benefit disproportionately”. That could end up exacerbating a gulf between the rich and the poor.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abricehoudart.substack.com/p/a-queer-guide-to-ai-induced-mass" TargetMode="External"/><Relationship Id="rId10" Type="http://schemas.openxmlformats.org/officeDocument/2006/relationships/hyperlink" Target="https://www.axios.com/2026/09/10/nvidia-ceo-jensen-huang-ai-anthropic" TargetMode="External"/><Relationship Id="rId11" Type="http://schemas.openxmlformats.org/officeDocument/2006/relationships/hyperlink" Target="https://www.axios.com/2026/09/09/anthropic-ai-human-extinction-pdoom-safety-risks" TargetMode="External"/><Relationship Id="rId12" Type="http://schemas.openxmlformats.org/officeDocument/2006/relationships/hyperlink" Target="https://www.theguardian.com/technology/2026/sep/10/anthropic-researchers-warn-ai-musk" TargetMode="External"/><Relationship Id="rId13" Type="http://schemas.openxmlformats.org/officeDocument/2006/relationships/hyperlink" Target="https://www.theguardian.com/technology/2026/sep/09/anthropic-researchers-ai-human-extinction" TargetMode="External"/><Relationship Id="rId14" Type="http://schemas.openxmlformats.org/officeDocument/2006/relationships/hyperlink" Target="https://www.theguardian.com/technology/2026/jan/27/wake-up-to-the-risks-of-ai-they-are-almost-here-anthropic-boss-warns" TargetMode="External"/><Relationship Id="rId15" Type="http://schemas.openxmlformats.org/officeDocument/2006/relationships/hyperlink" Target="https://www.theguardian.com/technology/2026/mar/23/ai-boom-risks-widening-wealth-divide-blackrock-larry-fin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