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LGBTQ+ Population Estimates Reveal Ohio’s Growing Community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New research suggests Ohio has around 883,000 LGBTQ+ adults, a striking rise from earlier estimates. The figures matter because they offer a clearer picture of who lives, works and votes across the state, while highlighting the challenges of measuring identity accurately in a changing political climate.</w:t>
      </w:r>
      <w:r/>
    </w:p>
    <w:p>
      <w:pPr>
        <w:pStyle w:val="Heading2"/>
      </w:pPr>
      <w:r>
        <w:t>Essential Takeaways</w:t>
      </w:r>
      <w:r/>
      <w:r/>
    </w:p>
    <w:p>
      <w:pPr>
        <w:pStyle w:val="ListBullet"/>
        <w:spacing w:line="240" w:lineRule="auto"/>
        <w:ind w:left="720"/>
      </w:pPr>
      <w:r/>
      <w:r>
        <w:rPr>
          <w:b/>
        </w:rPr>
        <w:t>Ohio estimate:</w:t>
      </w:r>
      <w:r>
        <w:t xml:space="preserve"> Around 11.29% of Ohio adults identify as LGBTQ+, according to the latest analysis.</w:t>
      </w:r>
      <w:r/>
    </w:p>
    <w:p>
      <w:pPr>
        <w:pStyle w:val="ListBullet"/>
        <w:spacing w:line="240" w:lineRule="auto"/>
        <w:ind w:left="720"/>
      </w:pPr>
      <w:r/>
      <w:r>
        <w:rPr>
          <w:b/>
        </w:rPr>
        <w:t>National picture:</w:t>
      </w:r>
      <w:r>
        <w:t xml:space="preserve"> The estimate puts the US LGBTQ+ adult population at roughly 12%, or 25.6 million people.</w:t>
      </w:r>
      <w:r/>
    </w:p>
    <w:p>
      <w:pPr>
        <w:pStyle w:val="ListBullet"/>
        <w:spacing w:line="240" w:lineRule="auto"/>
        <w:ind w:left="720"/>
      </w:pPr>
      <w:r/>
      <w:r>
        <w:rPr>
          <w:b/>
        </w:rPr>
        <w:t>Why the jump:</w:t>
      </w:r>
      <w:r>
        <w:t xml:space="preserve"> Online self-reporting and a larger, newer dataset may capture people missed by older telephone surveys.</w:t>
      </w:r>
      <w:r/>
    </w:p>
    <w:p>
      <w:pPr>
        <w:pStyle w:val="ListBullet"/>
        <w:spacing w:line="240" w:lineRule="auto"/>
        <w:ind w:left="720"/>
      </w:pPr>
      <w:r/>
      <w:r>
        <w:rPr>
          <w:b/>
        </w:rPr>
        <w:t>Not a sudden migration:</w:t>
      </w:r>
      <w:r>
        <w:t xml:space="preserve"> The higher figure doesn't mean hundreds of thousands of people recently moved or came out.</w:t>
      </w:r>
      <w:r/>
    </w:p>
    <w:p>
      <w:pPr>
        <w:pStyle w:val="ListBullet"/>
        <w:spacing w:line="240" w:lineRule="auto"/>
        <w:ind w:left="720"/>
      </w:pPr>
      <w:r/>
      <w:r>
        <w:rPr>
          <w:b/>
        </w:rPr>
        <w:t>Young adult influence:</w:t>
      </w:r>
      <w:r>
        <w:t xml:space="preserve"> More than half of LGBTQ+ adults nationally are aged 18 to 34, giving the community growing political and economic weight.</w:t>
      </w:r>
      <w:r/>
      <w:r/>
    </w:p>
    <w:p>
      <w:pPr>
        <w:pStyle w:val="Heading2"/>
      </w:pPr>
      <w:r>
        <w:t>Ohio's LGBTQ+ population may be far larger than expected</w:t>
      </w:r>
      <w:r/>
    </w:p>
    <w:p>
      <w:r/>
      <w:r>
        <w:t>The headline figure is hard to miss. New estimates suggest that roughly one in nine Ohio adults is LGBTQ+, equivalent to about 883,000 people. That's a substantial community presence, not a small demographic footnote.</w:t>
      </w:r>
      <w:r/>
    </w:p>
    <w:p>
      <w:r/>
      <w:r>
        <w:t>The Human Rights Campaign Foundation reached the estimate using responses from the US Census Bureau's Household Pulse Survey collected between 2021 and 2024. According to HRC research materials, the analysis combined responses from around 2.4 million people, creating a broad base for state and national comparisons.</w:t>
      </w:r>
      <w:r/>
    </w:p>
    <w:p>
      <w:r/>
      <w:r>
        <w:t>That scale matters. When a survey reaches millions rather than a few thousand respondents, the resulting picture can feel less like a rough sketch and more like a detailed map.</w:t>
      </w:r>
      <w:r/>
    </w:p>
    <w:p>
      <w:pPr>
        <w:pStyle w:val="Heading2"/>
      </w:pPr>
      <w:r>
        <w:t>Why the new number is higher than older research</w:t>
      </w:r>
      <w:r/>
    </w:p>
    <w:p>
      <w:r/>
      <w:r>
        <w:t>Earlier work from the Williams Institute estimated Ohio's LGBTQ+ adult population at about 557,600, or 6.2% of residents. The difference is dramatic, but it shouldn't be read as evidence that 325,000 people suddenly appeared.</w:t>
      </w:r>
      <w:r/>
    </w:p>
    <w:p>
      <w:r/>
      <w:r>
        <w:t>The two studies used different periods and methods. Williams relied on older telephone survey data, while the HRC analysis used more recent online responses. People can be less willing to disclose a personal identity during a phone call, particularly when the question arrives unexpectedly or privacy is uncertain.</w:t>
      </w:r>
      <w:r/>
    </w:p>
    <w:p>
      <w:r/>
      <w:r>
        <w:t>HRC's population estimates explain that survey design can strongly affect the result. In other words, the change may tell us as much about how researchers ask questions as it does about how people identify.</w:t>
      </w:r>
      <w:r/>
    </w:p>
    <w:p>
      <w:pPr>
        <w:pStyle w:val="Heading2"/>
      </w:pPr>
      <w:r>
        <w:t>Online surveys offer a different window into identity</w:t>
      </w:r>
      <w:r/>
    </w:p>
    <w:p>
      <w:r/>
      <w:r>
        <w:t>Self-reporting online can make a difference because respondents may feel more comfortable answering sensitive questions privately. That doesn't make one method automatically perfect, but it can help include people who might avoid disclosing their identity in a live conversation.</w:t>
      </w:r>
      <w:r/>
    </w:p>
    <w:p>
      <w:r/>
      <w:r>
        <w:t>The national estimate is similarly striking. HRC puts the proportion of LGBTQ+ adults across the US at 12%, or approximately 25.6 million people. LGBTQ Nation and The Advocate have also highlighted the scale of the revised estimate, describing it as among the highest national figures reported so far.</w:t>
      </w:r>
      <w:r/>
    </w:p>
    <w:p>
      <w:r/>
      <w:r>
        <w:t>Still, the number needs careful handling. Estimates aren't a headcount, and changing survey methods can create apparent jumps even when the underlying population has shifted more gradually.</w:t>
      </w:r>
      <w:r/>
    </w:p>
    <w:p>
      <w:pPr>
        <w:pStyle w:val="Heading2"/>
      </w:pPr>
      <w:r>
        <w:t>A younger population brings long-term influence</w:t>
      </w:r>
      <w:r/>
    </w:p>
    <w:p>
      <w:r/>
      <w:r>
        <w:t>The age profile adds another layer to the story. HRC's research indicates that 53.8% of LGBTQ+ adults nationwide are between 18 and 34. That puts a large share of the community at an age when people are entering the workforce, forming households, spending more independently and becoming regular voters.</w:t>
      </w:r>
      <w:r/>
    </w:p>
    <w:p>
      <w:r/>
      <w:r>
        <w:t>For businesses, employers and political campaigns, the implication is fairly simple. Treating LGBTQ+ people as a niche audience risks overlooking millions of customers, workers and constituents. As Axios has reported in coverage of Ohio's LGBTQ+ population, the community is already part of the state's social and civic fabric.</w:t>
      </w:r>
      <w:r/>
    </w:p>
    <w:p>
      <w:r/>
      <w:r>
        <w:t>There is also a human side to the statistics. A percentage point can look dry on a page, but behind it are neighbours, colleagues, relatives and friends whose lives are often shaped by whether institutions recognise them accurately.</w:t>
      </w:r>
      <w:r/>
    </w:p>
    <w:p>
      <w:pPr>
        <w:pStyle w:val="Heading2"/>
      </w:pPr>
      <w:r>
        <w:t>Data collection could become harder</w:t>
      </w:r>
      <w:r/>
    </w:p>
    <w:p>
      <w:r/>
      <w:r>
        <w:t>The research arrives at an awkward moment for future measurement. LGBTQ+ Nation and other outlets have reported concerns about reductions in federal opportunities to collect information on sexual orientation and gender identity.</w:t>
      </w:r>
      <w:r/>
    </w:p>
    <w:p>
      <w:r/>
      <w:r>
        <w:t>That could make it harder to track changes over time, identify gaps in services or understand which communities need support. Without consistent data, policymakers and organisations may be forced to rely on older surveys or smaller studies, making local planning less precise.</w:t>
      </w:r>
      <w:r/>
    </w:p>
    <w:p>
      <w:r/>
      <w:r>
        <w:t>For now, the clearest lesson is that population estimates depend heavily on who gets asked, how they're asked and whether they feel safe answering. Ohio's LGBTQ+ community was already substantial; the latest research suggests it may have been substantially undercounted.</w:t>
      </w:r>
      <w:r/>
    </w:p>
    <w:p>
      <w:r/>
      <w:r>
        <w:t>Better data won't solve every problem, but it can make an overlooked community much harder to ignore.</w:t>
      </w:r>
      <w:r/>
    </w:p>
    <w:p>
      <w:r/>
      <w:r>
        <w:t>Explore the figures with care, and remember that every estimate represents real people.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2">
        <w:r>
          <w:rPr>
            <w:color w:val="0000EE"/>
            <w:u w:val="single"/>
          </w:rPr>
          <w:t>[4]</w:t>
        </w:r>
      </w:hyperlink>
      <w:r>
        <w:t xml:space="preserve">, </w:t>
      </w:r>
      <w:hyperlink r:id="rId13">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4">
        <w:r>
          <w:rPr>
            <w:color w:val="0000EE"/>
            <w:u w:val="single"/>
          </w:rPr>
          <w:t>[6]</w:t>
        </w:r>
      </w:hyperlink>
      <w:r>
        <w:t xml:space="preserve">- Paragraph 6: </w:t>
      </w:r>
      <w:hyperlink r:id="rId11">
        <w:r>
          <w:rPr>
            <w:color w:val="0000EE"/>
            <w:u w:val="single"/>
          </w:rPr>
          <w:t>[3]</w:t>
        </w:r>
      </w:hyperlink>
      <w:r>
        <w:t xml:space="preserve">, </w:t>
      </w:r>
      <w:hyperlink r:id="rId15">
        <w:r>
          <w:rPr>
            <w:color w:val="0000EE"/>
            <w:u w:val="single"/>
          </w:rPr>
          <w:t>[5]</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0">
        <w:r>
          <w:rPr>
            <w:color w:val="0000EE"/>
            <w:u w:val="single"/>
          </w:rPr>
          <w:t>[2]</w:t>
        </w:r>
      </w:hyperlink>
      <w:r>
        <w:t xml:space="preserve">, </w:t>
      </w:r>
      <w:hyperlink r:id="rId14">
        <w:r>
          <w:rPr>
            <w:color w:val="0000EE"/>
            <w:u w:val="single"/>
          </w:rPr>
          <w:t>[6]</w:t>
        </w:r>
      </w:hyperlink>
      <w:r>
        <w:t xml:space="preserve">- Paragraph 9: </w:t>
      </w:r>
      <w:hyperlink r:id="rId13">
        <w:r>
          <w:rPr>
            <w:color w:val="0000EE"/>
            <w:u w:val="single"/>
          </w:rPr>
          <w:t>[7]</w:t>
        </w:r>
      </w:hyperlink>
      <w:r>
        <w:t xml:space="preserve">- Paragraph 10: </w:t>
      </w:r>
      <w:hyperlink r:id="rId15">
        <w:r>
          <w:rPr>
            <w:color w:val="0000EE"/>
            <w:u w:val="single"/>
          </w:rPr>
          <w:t>[5]</w:t>
        </w:r>
      </w:hyperlink>
      <w:r>
        <w:t xml:space="preserve">, </w:t>
      </w:r>
      <w:hyperlink r:id="rId14">
        <w:r>
          <w:rPr>
            <w:color w:val="0000EE"/>
            <w:u w:val="single"/>
          </w:rPr>
          <w:t>[6]</w:t>
        </w:r>
      </w:hyperlink>
      <w:r>
        <w:t xml:space="preserve">- Paragraph 11: </w:t>
      </w:r>
      <w:hyperlink r:id="rId10">
        <w:r>
          <w:rPr>
            <w:color w:val="0000EE"/>
            <w:u w:val="single"/>
          </w:rPr>
          <w:t>[2]</w:t>
        </w:r>
      </w:hyperlink>
      <w:r>
        <w:t xml:space="preserve">, </w:t>
      </w:r>
      <w:hyperlink r:id="rId15">
        <w:r>
          <w:rPr>
            <w:color w:val="0000EE"/>
            <w:u w:val="single"/>
          </w:rPr>
          <w:t>[5]</w:t>
        </w:r>
      </w:hyperlink>
      <w:r>
        <w:t xml:space="preserve">- Paragraph 12: </w:t>
      </w:r>
      <w:hyperlink r:id="rId10">
        <w:r>
          <w:rPr>
            <w:color w:val="0000EE"/>
            <w:u w:val="single"/>
          </w:rPr>
          <w:t>[2]</w:t>
        </w:r>
      </w:hyperlink>
      <w:r>
        <w:t xml:space="preserve">, </w:t>
      </w:r>
      <w:hyperlink r:id="rId14">
        <w:r>
          <w:rPr>
            <w:color w:val="0000EE"/>
            <w:u w:val="single"/>
          </w:rPr>
          <w:t>[6]</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3">
        <w:r>
          <w:rPr>
            <w:color w:val="0000EE"/>
            <w:u w:val="single"/>
          </w:rPr>
          <w:t>[7]</w:t>
        </w:r>
      </w:hyperlink>
      <w:r>
        <w:t xml:space="preserve">- Paragraph 15: </w:t>
      </w:r>
      <w:hyperlink r:id="rId15">
        <w:r>
          <w:rPr>
            <w:color w:val="0000EE"/>
            <w:u w:val="single"/>
          </w:rPr>
          <w:t>[5]</w:t>
        </w:r>
      </w:hyperlink>
      <w:r>
        <w:t xml:space="preserve">, </w:t>
      </w:r>
      <w:hyperlink r:id="rId14">
        <w:r>
          <w:rPr>
            <w:color w:val="0000EE"/>
            <w:u w:val="single"/>
          </w:rPr>
          <w:t>[6]</w:t>
        </w:r>
      </w:hyperlink>
      <w:r>
        <w:t xml:space="preserve">- Paragraph 16: </w:t>
      </w:r>
      <w:hyperlink r:id="rId10">
        <w:r>
          <w:rPr>
            <w:color w:val="0000EE"/>
            <w:u w:val="single"/>
          </w:rPr>
          <w:t>[2]</w:t>
        </w:r>
      </w:hyperlink>
      <w:r>
        <w:t xml:space="preserve">, </w:t>
      </w:r>
      <w:hyperlink r:id="rId11">
        <w:r>
          <w:rPr>
            <w:color w:val="0000EE"/>
            <w:u w:val="single"/>
          </w:rPr>
          <w:t>[3]</w:t>
        </w:r>
      </w:hyperlink>
      <w:r>
        <w:t xml:space="preserve">- Paragraph 17: </w:t>
      </w:r>
      <w:hyperlink r:id="rId10">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https://goodmenproject.com/featured-content/how-many-lgbtq-adults-are-in-ohio-new-research-says-its-astronomically-higher-than-we-thought/</w:t>
        </w:r>
      </w:hyperlink>
      <w:r>
        <w:t xml:space="preserve"> - Please view link - unable to able to access data</w:t>
      </w:r>
      <w:r/>
    </w:p>
    <w:p>
      <w:pPr>
        <w:pStyle w:val="ListNumber"/>
        <w:spacing w:line="240" w:lineRule="auto"/>
        <w:ind w:left="720"/>
      </w:pPr>
      <w:r/>
      <w:hyperlink r:id="rId10">
        <w:r>
          <w:rPr>
            <w:color w:val="0000EE"/>
            <w:u w:val="single"/>
          </w:rPr>
          <w:t>https://www.hrc.org/press-releases/record-breaking-lgbtq-adults-now-12-of-population-greater-than-10-in-40-of-50-states</w:t>
        </w:r>
      </w:hyperlink>
      <w:r>
        <w:t xml:space="preserve"> - The Human Rights Campaign Foundation released updated population estimates showing that 12% of U.S. adults—approximately 25.6 million people—identify as LGBTQ+. This analysis, based on over 2.4 million responses from the U.S. Census Bureau’s Household Pulse Survey collected between 2021 and 2024, indicates that Ohio has an LGBTQ+ adult population of 11.29%, roughly 883,000 individuals. The study highlights the increasing visibility and influence of the LGBTQ+ community across the nation.</w:t>
      </w:r>
      <w:r/>
    </w:p>
    <w:p>
      <w:pPr>
        <w:pStyle w:val="ListNumber"/>
        <w:spacing w:line="240" w:lineRule="auto"/>
        <w:ind w:left="720"/>
      </w:pPr>
      <w:r/>
      <w:hyperlink r:id="rId11">
        <w:r>
          <w:rPr>
            <w:color w:val="0000EE"/>
            <w:u w:val="single"/>
          </w:rPr>
          <w:t>https://www.hrc.org/resources/lgbtq-population-estimates</w:t>
        </w:r>
      </w:hyperlink>
      <w:r>
        <w:t xml:space="preserve"> - The Human Rights Campaign Foundation utilised data from the U.S. Census Bureau’s Household Pulse Survey to produce updated estimates of the LGBTQ+ adult population in the United States. The analysis, covering data from 2021 through 2024, provides breakdowns by age, race, ethnicity, education, region, state, and major metropolitan area, revealing that 12% of U.S. adults—approximately 25.6 million people—identify as LGBTQ+.</w:t>
      </w:r>
      <w:r/>
    </w:p>
    <w:p>
      <w:pPr>
        <w:pStyle w:val="ListNumber"/>
        <w:spacing w:line="240" w:lineRule="auto"/>
        <w:ind w:left="720"/>
      </w:pPr>
      <w:r/>
      <w:hyperlink r:id="rId12">
        <w:r>
          <w:rPr>
            <w:color w:val="0000EE"/>
            <w:u w:val="single"/>
          </w:rPr>
          <w:t>https://www.williamsinstitute.law.ucla.edu/publications/adult-lgbt-pop-us/</w:t>
        </w:r>
      </w:hyperlink>
      <w:r>
        <w:t xml:space="preserve"> - The Williams Institute at UCLA Law conducted a study using data from the 2020-2021 Behavioral Risk Factor Surveillance System (BRFSS) to estimate the percentage and number of LGBT adults at national, state, and regional levels. The study found that 5.5% of U.S. adults identify as LGBT, equating to approximately 13.9 million individuals. It also highlighted that nearly one in six young adults aged 18 to 24 identify as LGBT.</w:t>
      </w:r>
      <w:r/>
    </w:p>
    <w:p>
      <w:pPr>
        <w:pStyle w:val="ListNumber"/>
        <w:spacing w:line="240" w:lineRule="auto"/>
        <w:ind w:left="720"/>
      </w:pPr>
      <w:r/>
      <w:hyperlink r:id="rId15">
        <w:r>
          <w:rPr>
            <w:color w:val="0000EE"/>
            <w:u w:val="single"/>
          </w:rPr>
          <w:t>https://www.lgbtqnation.com/2026/08/startling-new-study-shows-12-of-us-adults-are-lgbtq-the-highest-estimate-yet/</w:t>
        </w:r>
      </w:hyperlink>
      <w:r>
        <w:t xml:space="preserve"> - An analysis by the Human Rights Campaign Foundation revealed that 12% of U.S. adults—approximately 26.5 million people—identify as LGBTQ+. This study, based on over 2.4 million entries from the U.S. Census Bureau’s Household Pulse Survey collected between 2021 and 2024, indicates that the LGBTQ+ community now comprises a significant portion of the adult population, with a majority being under the age of 35.</w:t>
      </w:r>
      <w:r/>
    </w:p>
    <w:p>
      <w:pPr>
        <w:pStyle w:val="ListNumber"/>
        <w:spacing w:line="240" w:lineRule="auto"/>
        <w:ind w:left="720"/>
      </w:pPr>
      <w:r/>
      <w:hyperlink r:id="rId14">
        <w:r>
          <w:rPr>
            <w:color w:val="0000EE"/>
            <w:u w:val="single"/>
          </w:rPr>
          <w:t>https://www.them.us/news/lgbtq-people-united-states-population</w:t>
        </w:r>
      </w:hyperlink>
      <w:r>
        <w:t xml:space="preserve"> - A recent analysis by the Human Rights Campaign Foundation found that LGBTQ+ individuals now make up 12% of adults in the United States, a record high. The study, based on data from over 2.4 million entries in the U.S. Census Bureau’s Household Pulse Survey collected between 2021 and 2024, indicates that approximately 26.5 million people in the U.S. identify as LGBTQ+.</w:t>
      </w:r>
      <w:r/>
    </w:p>
    <w:p>
      <w:pPr>
        <w:pStyle w:val="ListNumber"/>
        <w:spacing w:line="240" w:lineRule="auto"/>
        <w:ind w:left="720"/>
      </w:pPr>
      <w:r/>
      <w:hyperlink r:id="rId13">
        <w:r>
          <w:rPr>
            <w:color w:val="0000EE"/>
            <w:u w:val="single"/>
          </w:rPr>
          <w:t>https://www.axios.com/local/columbus/2024/03/21/ohio-lgbt-population</w:t>
        </w:r>
      </w:hyperlink>
      <w:r>
        <w:t xml:space="preserve"> - A report by the Williams Institute at UCLA Law estimated that 6.2% of adult Ohioans identify as LGBT, higher than the national average of 5.5%. The data indicates that younger residents in Ohio are more likely to identify as LGBT compared to older age groups. The estimates rely on self-reported data, and researchers caution that in states with less supportive environments for LGBTQ individuals, underreporting may occur due to fear or stigma.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oodmenproject.com/featured-content/how-many-lgbtq-adults-are-in-ohio-new-research-says-its-astronomically-higher-than-we-thought/" TargetMode="External"/><Relationship Id="rId10" Type="http://schemas.openxmlformats.org/officeDocument/2006/relationships/hyperlink" Target="https://www.hrc.org/press-releases/record-breaking-lgbtq-adults-now-12-of-population-greater-than-10-in-40-of-50-states" TargetMode="External"/><Relationship Id="rId11" Type="http://schemas.openxmlformats.org/officeDocument/2006/relationships/hyperlink" Target="https://www.hrc.org/resources/lgbtq-population-estimates" TargetMode="External"/><Relationship Id="rId12" Type="http://schemas.openxmlformats.org/officeDocument/2006/relationships/hyperlink" Target="https://www.williamsinstitute.law.ucla.edu/publications/adult-lgbt-pop-us/" TargetMode="External"/><Relationship Id="rId13" Type="http://schemas.openxmlformats.org/officeDocument/2006/relationships/hyperlink" Target="https://www.axios.com/local/columbus/2024/03/21/ohio-lgbt-population" TargetMode="External"/><Relationship Id="rId14" Type="http://schemas.openxmlformats.org/officeDocument/2006/relationships/hyperlink" Target="https://www.them.us/news/lgbtq-people-united-states-population" TargetMode="External"/><Relationship Id="rId15" Type="http://schemas.openxmlformats.org/officeDocument/2006/relationships/hyperlink" Target="https://www.lgbtqnation.com/2026/08/startling-new-study-shows-12-of-us-adults-are-lgbtq-the-highest-estimate-ye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