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Navigate LGBTQ+ Content on Netflix for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are facing louder debates about LGBTQ+ representation on Netflix and other streaming services, particularly in children’s and young people’s programming. Here’s what the available evidence says, why media literacy matters, and how families can make thoughtful viewing choices without relying on sweeping claims or panic.</w:t>
      </w:r>
      <w:r/>
    </w:p>
    <w:p>
      <w:pPr>
        <w:pStyle w:val="Heading2"/>
      </w:pPr>
      <w:r>
        <w:t>Essential Takeaways</w:t>
      </w:r>
      <w:r/>
      <w:r/>
    </w:p>
    <w:p>
      <w:pPr>
        <w:pStyle w:val="ListBullet"/>
        <w:spacing w:line="240" w:lineRule="auto"/>
        <w:ind w:left="720"/>
      </w:pPr>
      <w:r/>
      <w:r>
        <w:rPr>
          <w:b/>
        </w:rPr>
        <w:t>Representation varies widely:</w:t>
      </w:r>
      <w:r>
        <w:t xml:space="preserve"> LGBTQ+ themes appear in some children’s and teen programmes, but not across every Netflix production.</w:t>
      </w:r>
      <w:r/>
    </w:p>
    <w:p>
      <w:pPr>
        <w:pStyle w:val="ListBullet"/>
        <w:spacing w:line="240" w:lineRule="auto"/>
        <w:ind w:left="720"/>
      </w:pPr>
      <w:r/>
      <w:r>
        <w:rPr>
          <w:b/>
        </w:rPr>
        <w:t>Parental controls help:</w:t>
      </w:r>
      <w:r>
        <w:t xml:space="preserve"> Age ratings, content guides and profile restrictions can make family viewing easier to manage.</w:t>
      </w:r>
      <w:r/>
    </w:p>
    <w:p>
      <w:pPr>
        <w:pStyle w:val="ListBullet"/>
        <w:spacing w:line="240" w:lineRule="auto"/>
        <w:ind w:left="720"/>
      </w:pPr>
      <w:r/>
      <w:r>
        <w:rPr>
          <w:b/>
        </w:rPr>
        <w:t>Conversation matters:</w:t>
      </w:r>
      <w:r>
        <w:t xml:space="preserve"> Calm, age-appropriate discussions are more useful than blanket bans or alarmist assumptions.</w:t>
      </w:r>
      <w:r/>
    </w:p>
    <w:p>
      <w:pPr>
        <w:pStyle w:val="ListBullet"/>
        <w:spacing w:line="240" w:lineRule="auto"/>
        <w:ind w:left="720"/>
      </w:pPr>
      <w:r/>
      <w:r>
        <w:rPr>
          <w:b/>
        </w:rPr>
        <w:t>Screen habits count:</w:t>
      </w:r>
      <w:r>
        <w:t xml:space="preserve"> Research links excessive or poorly managed media use with wider wellbeing and family-life concerns.</w:t>
      </w:r>
      <w:r/>
    </w:p>
    <w:p>
      <w:pPr>
        <w:pStyle w:val="ListBullet"/>
        <w:spacing w:line="240" w:lineRule="auto"/>
        <w:ind w:left="720"/>
      </w:pPr>
      <w:r/>
      <w:r>
        <w:rPr>
          <w:b/>
        </w:rPr>
        <w:t>Support should be professional:</w:t>
      </w:r>
      <w:r>
        <w:t xml:space="preserve"> Questions about identity or distress are best discussed with qualified healthcare or mental-health practitioners.</w:t>
      </w:r>
      <w:r/>
      <w:r/>
    </w:p>
    <w:p>
      <w:pPr>
        <w:pStyle w:val="Heading2"/>
      </w:pPr>
      <w:r>
        <w:t>Netflix has become a flashpoint in a much bigger debate</w:t>
      </w:r>
      <w:r/>
    </w:p>
    <w:p>
      <w:r/>
      <w:r>
        <w:t>The latest criticism began with comments from Üner Karabıyık, chair of Istanbul Aile Vakfi, who argued that streaming platforms expose young viewers to LGBTQ+ themes and said Netflix was particularly influential. His remarks, reported by CNN Türk and Anadolu Agency, framed the issue as part of a broader concern about children, algorithms and online culture.</w:t>
      </w:r>
      <w:r/>
    </w:p>
    <w:p>
      <w:r/>
      <w:r>
        <w:t xml:space="preserve">That claim has travelled well because Netflix sits at the centre of family screen life. A glowing tablet on the sofa can be a source of entertainment, education and, occasionally, an argument over what to watch next. But saying that every programme contains LGBTQ+ messaging is a sweeping claim, and available reporting points instead to a varied catalogue with some titles containing LGBTQ+ characters or storylines. Related reports have focused on the proportion of children’s programmes featuring such content, rather than suggesting that it appears everywhere. </w:t>
      </w:r>
      <w:hyperlink r:id="rId9">
        <w:r>
          <w:rPr>
            <w:color w:val="0000EE"/>
            <w:u w:val="single"/>
          </w:rPr>
          <w:t>[2]</w:t>
        </w:r>
      </w:hyperlink>
      <w:r>
        <w:t xml:space="preserve">, </w:t>
      </w:r>
      <w:hyperlink r:id="rId10">
        <w:r>
          <w:rPr>
            <w:color w:val="0000EE"/>
            <w:u w:val="single"/>
          </w:rPr>
          <w:t>[3]</w:t>
        </w:r>
      </w:hyperlink>
      <w:r/>
    </w:p>
    <w:p>
      <w:pPr>
        <w:pStyle w:val="Heading2"/>
      </w:pPr>
      <w:r>
        <w:t>What children actually see depends on the programme</w:t>
      </w:r>
      <w:r/>
    </w:p>
    <w:p>
      <w:r/>
      <w:r>
        <w:t xml:space="preserve">Content databases and parental advocacy reports have highlighted LGBTQ+ references in selected children’s and young adult shows. Those references can range from a character having two mothers to storylines involving friendship, identity or relationships. The tone, detail and suitability can differ considerably, so the programme’s age rating alone may not tell parents everything they want to know. </w:t>
      </w:r>
      <w:hyperlink r:id="rId9">
        <w:r>
          <w:rPr>
            <w:color w:val="0000EE"/>
            <w:u w:val="single"/>
          </w:rPr>
          <w:t>[2]</w:t>
        </w:r>
      </w:hyperlink>
      <w:r>
        <w:t xml:space="preserve">, </w:t>
      </w:r>
      <w:hyperlink r:id="rId10">
        <w:r>
          <w:rPr>
            <w:color w:val="0000EE"/>
            <w:u w:val="single"/>
          </w:rPr>
          <w:t>[3]</w:t>
        </w:r>
      </w:hyperlink>
      <w:r/>
    </w:p>
    <w:p>
      <w:r/>
      <w:r>
        <w:t>That’s where a quick check before pressing play becomes useful. Netflix offers maturity settings, profile controls and programme descriptions, while independent parent guides can add detail about language, romance, bullying or themes. It might feel like extra homework, but five minutes of checking can prevent a much longer living-room debate.</w:t>
      </w:r>
      <w:r/>
    </w:p>
    <w:p>
      <w:pPr>
        <w:pStyle w:val="Heading2"/>
      </w:pPr>
      <w:r>
        <w:t>Algorithms are part of the conversation, too</w:t>
      </w:r>
      <w:r/>
    </w:p>
    <w:p>
      <w:r/>
      <w:r>
        <w:t xml:space="preserve">The concern isn’t limited to LGBTQ+ representation. Parents are also navigating recommendation systems designed to keep viewers watching, alongside smartphones, gaming, short-form video and social media. A Spanish report on online communities and teenagers described how digital subcultures can reach young people through their phones, sometimes without parents understanding the route or language involved. </w:t>
      </w:r>
      <w:hyperlink r:id="rId11">
        <w:r>
          <w:rPr>
            <w:color w:val="0000EE"/>
            <w:u w:val="single"/>
          </w:rPr>
          <w:t>[4]</w:t>
        </w:r>
      </w:hyperlink>
      <w:r/>
    </w:p>
    <w:p>
      <w:r/>
      <w:r>
        <w:t xml:space="preserve">Research into digital media use has also examined links between online behaviour, wellbeing and social experience. One peer-reviewed study available through PubMed Central underlines the importance of looking at how, why and how often young people use digital media, rather than treating a single category of content as the sole explanation for distress. </w:t>
      </w:r>
      <w:hyperlink r:id="rId12">
        <w:r>
          <w:rPr>
            <w:color w:val="0000EE"/>
            <w:u w:val="single"/>
          </w:rPr>
          <w:t>[6]</w:t>
        </w:r>
      </w:hyperlink>
      <w:r>
        <w:t xml:space="preserve"> That distinction matters. A recommendation feed can be influential, but it rarely explains a child’s emotional life on its own.</w:t>
      </w:r>
      <w:r/>
    </w:p>
    <w:p>
      <w:pPr>
        <w:pStyle w:val="Heading2"/>
      </w:pPr>
      <w:r>
        <w:t>A calmer approach to family streaming works better</w:t>
      </w:r>
      <w:r/>
    </w:p>
    <w:p>
      <w:r/>
      <w:r>
        <w:t>Parents who want more control should start with practical steps. Create a child profile, review maturity settings, switch off autoplay where possible and watch the first episode of unfamiliar shows together. If a programme raises questions, ask what the child understood and how it made them feel, rather than opening with a lecture.</w:t>
      </w:r>
      <w:r/>
    </w:p>
    <w:p>
      <w:r/>
      <w:r>
        <w:t xml:space="preserve">It’s also worth separating ordinary representation from content that genuinely feels unsuitable for a particular age or family. A character having same-sex parents, for instance, isn’t automatically an adult theme. Meanwhile, a show containing sexual references may deserve a closer look regardless of whether LGBTQ+ characters appear in it. Parenting guidance about Netflix’s </w:t>
      </w:r>
      <w:r>
        <w:rPr>
          <w:i/>
        </w:rPr>
        <w:t>Sex Education</w:t>
      </w:r>
      <w:r>
        <w:t xml:space="preserve"> illustrates why programme-by-programme judgement is more useful than treating an entire platform as one undifferentiated message. </w:t>
      </w:r>
      <w:hyperlink r:id="rId13">
        <w:r>
          <w:rPr>
            <w:color w:val="0000EE"/>
            <w:u w:val="single"/>
          </w:rPr>
          <w:t>[5]</w:t>
        </w:r>
      </w:hyperlink>
      <w:r/>
    </w:p>
    <w:p>
      <w:pPr>
        <w:pStyle w:val="Heading2"/>
      </w:pPr>
      <w:r>
        <w:t>Identity questions deserve care, not frightening shortcuts</w:t>
      </w:r>
      <w:r/>
    </w:p>
    <w:p>
      <w:r/>
      <w:r>
        <w:t>Karabıyık linked online exposure with what he described as confusion about sexual identity and argued that families need stronger safeguards. Those concerns should be understood in the context of his advocacy work, rather than treated as established scientific findings. Claims about media directly causing a young person’s sexual orientation or identity require careful evidence, and broad statements can easily increase fear or stigma.</w:t>
      </w:r>
      <w:r/>
    </w:p>
    <w:p>
      <w:r/>
      <w:r>
        <w:t xml:space="preserve">A large-scale analysis of online discussions, published as a preprint on arXiv, demonstrates how quickly debates about identity and digital culture can become polarised. Because preprints haven’t necessarily completed peer review, they should be read cautiously, but the wider lesson is clear: internet conversations often reward certainty, outrage and simple villains. </w:t>
      </w:r>
      <w:hyperlink r:id="rId14">
        <w:r>
          <w:rPr>
            <w:color w:val="0000EE"/>
            <w:u w:val="single"/>
          </w:rPr>
          <w:t>[7]</w:t>
        </w:r>
      </w:hyperlink>
      <w:r/>
    </w:p>
    <w:p>
      <w:r/>
      <w:r>
        <w:t>If a child seems distressed, withdrawn or anxious, the priority is support. A GP, school counsellor or appropriately qualified mental-health professional can help families understand what’s happening and identify the right next step. Keeping communication open is usually more constructive than assuming a programme, platform or peer group has supplied a single cause.</w:t>
      </w:r>
      <w:r/>
    </w:p>
    <w:p>
      <w:pPr>
        <w:pStyle w:val="Heading2"/>
      </w:pPr>
      <w:r>
        <w:t>The streaming outlook is more choice, not less</w:t>
      </w:r>
      <w:r/>
    </w:p>
    <w:p>
      <w:r/>
      <w:r>
        <w:t>Netflix and its rivals will continue to offer a broad mix of stories, including programmes with LGBTQ+ characters and themes. Families won’t all make the same viewing choices, and they don’t need to. The useful goal is informed choice: know what a show contains, understand your child’s maturity and keep talking.</w:t>
      </w:r>
      <w:r/>
    </w:p>
    <w:p>
      <w:r/>
      <w:r>
        <w:t>The best parental control is rarely a single button. It’s a combination of settings, shared viewing and a relationship strong enough for children to ask awkward questions.</w:t>
      </w:r>
      <w:r/>
    </w:p>
    <w:p>
      <w:r/>
      <w:r>
        <w:t>Choose thoughtfully, watch together when you can, and keep the conversation open.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3">
        <w:r>
          <w:rPr>
            <w:color w:val="0000EE"/>
            <w:u w:val="single"/>
          </w:rPr>
          <w:t>[5]</w:t>
        </w:r>
      </w:hyperlink>
      <w:r>
        <w:t xml:space="preserve">, </w:t>
      </w:r>
      <w:hyperlink r:id="rId12">
        <w:r>
          <w:rPr>
            <w:color w:val="0000EE"/>
            <w:u w:val="single"/>
          </w:rPr>
          <w:t>[6]</w:t>
        </w:r>
      </w:hyperlink>
      <w:r>
        <w:t xml:space="preserve">- Paragraph 5: </w:t>
      </w:r>
      <w:hyperlink r:id="rId14">
        <w:r>
          <w:rPr>
            <w:color w:val="0000EE"/>
            <w:u w:val="single"/>
          </w:rPr>
          <w:t>[7]</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https://www.cnnturk.com/video/turkiye/karabiyik-ciddi-bir-saldiri-altindayiz-netflixte-her-yapimda-lgbt-propagandasi-yapiliyor-3465650</w:t>
        </w:r>
      </w:hyperlink>
      <w:r>
        <w:t xml:space="preserve"> - Please view link - unable to able to access data</w:t>
      </w:r>
      <w:r/>
    </w:p>
    <w:p>
      <w:pPr>
        <w:pStyle w:val="ListNumber"/>
        <w:spacing w:line="240" w:lineRule="auto"/>
        <w:ind w:left="720"/>
      </w:pPr>
      <w:r/>
      <w:hyperlink r:id="rId9">
        <w:r>
          <w:rPr>
            <w:color w:val="0000EE"/>
            <w:u w:val="single"/>
          </w:rPr>
          <w:t>https://afn.net/media/2025/12/10/parents-beware-of-netflix-lgbtq-heavy-content-in-its-children-s-shows/</w:t>
        </w:r>
      </w:hyperlink>
      <w:r>
        <w:t xml:space="preserve"> - A study by Concerned Women for America reveals that 41% of children's shows on Netflix contain LGBTQ content. The report highlights concerns about the lack of parental awareness due to inadequate content ratings, suggesting that streaming platforms are promoting gender and sexual orientation ideologies in children's programming without sufficient parental oversight.</w:t>
      </w:r>
      <w:r/>
    </w:p>
    <w:p>
      <w:pPr>
        <w:pStyle w:val="ListNumber"/>
        <w:spacing w:line="240" w:lineRule="auto"/>
        <w:ind w:left="720"/>
      </w:pPr>
      <w:r/>
      <w:hyperlink r:id="rId10">
        <w:r>
          <w:rPr>
            <w:color w:val="0000EE"/>
            <w:u w:val="single"/>
          </w:rPr>
          <w:t>https://www.lifesitenews.com/news/over-40-percent-of-netflixs-childrens-shows-contain-lgbtq-content-report/</w:t>
        </w:r>
      </w:hyperlink>
      <w:r>
        <w:t xml:space="preserve"> - An analysis by Concerned Women for America found that 41% of Netflix's children's programming includes LGBTQ themes, such as homosexual relationships and transgender characters. This finding has raised concerns among parents about the potential cultural impact on young viewers and the reliability of streaming rating systems.</w:t>
      </w:r>
      <w:r/>
    </w:p>
    <w:p>
      <w:pPr>
        <w:pStyle w:val="ListNumber"/>
        <w:spacing w:line="240" w:lineRule="auto"/>
        <w:ind w:left="720"/>
      </w:pPr>
      <w:r/>
      <w:hyperlink r:id="rId11">
        <w:r>
          <w:rPr>
            <w:color w:val="0000EE"/>
            <w:u w:val="single"/>
          </w:rPr>
          <w:t>https://www.huffingtonpost.es/life/hijos/como-manosfera-llega-moviles-adolescentes-que-padres-debate-abierto-adolescencia.html</w:t>
        </w:r>
      </w:hyperlink>
      <w:r>
        <w:t xml:space="preserve"> - The Netflix miniseries 'Adolescencia' has sparked debate about the influence of the 'manosphere'—an online community promoting misogynistic masculinities—on adolescents. Experts warn that such content, often disguised as memes or success advice, can desensitise and propagate ideologies that affect young people's gender perceptions.</w:t>
      </w:r>
      <w:r/>
    </w:p>
    <w:p>
      <w:pPr>
        <w:pStyle w:val="ListNumber"/>
        <w:spacing w:line="240" w:lineRule="auto"/>
        <w:ind w:left="720"/>
      </w:pPr>
      <w:r/>
      <w:hyperlink r:id="rId13">
        <w:r>
          <w:rPr>
            <w:color w:val="0000EE"/>
            <w:u w:val="single"/>
          </w:rPr>
          <w:t>https://www.beliefnet.com/columnists/idolchatter/2023/10/parental-advocacy-group-warns-parents-of-netflix-series-sex-education.html</w:t>
        </w:r>
      </w:hyperlink>
      <w:r>
        <w:t xml:space="preserve"> - The Parents and Television Media Council has raised concerns about Netflix's series 'Sex Education,' which depicts youth in sexual situations and includes explicit imagery. The organisation warns that such content may not be suitable for younger audiences and advocates for parental discretion.</w:t>
      </w:r>
      <w:r/>
    </w:p>
    <w:p>
      <w:pPr>
        <w:pStyle w:val="ListNumber"/>
        <w:spacing w:line="240" w:lineRule="auto"/>
        <w:ind w:left="720"/>
      </w:pPr>
      <w:r/>
      <w:hyperlink r:id="rId12">
        <w:r>
          <w:rPr>
            <w:color w:val="0000EE"/>
            <w:u w:val="single"/>
          </w:rPr>
          <w:t>https://www.pmc.ncbi.nlm.nih.gov/articles/10366700/</w:t>
        </w:r>
      </w:hyperlink>
      <w:r>
        <w:t xml:space="preserve"> - A study examining the association between social media use and mental health among transgender, gender nonbinary, and cisgender youths found that gender identity moderates the effect size and direction of this association. The study suggests that gender identity is a key factor when examining youth social media use and mental health.</w:t>
      </w:r>
      <w:r/>
    </w:p>
    <w:p>
      <w:pPr>
        <w:pStyle w:val="ListNumber"/>
        <w:spacing w:line="240" w:lineRule="auto"/>
        <w:ind w:left="720"/>
      </w:pPr>
      <w:r/>
      <w:hyperlink r:id="rId14">
        <w:r>
          <w:rPr>
            <w:color w:val="0000EE"/>
            <w:u w:val="single"/>
          </w:rPr>
          <w:t>https://arxiv.org/abs/2605.23598</w:t>
        </w:r>
      </w:hyperlink>
      <w:r>
        <w:t xml:space="preserve"> - This study investigates the prevalence of potentially harmful teen videos on short-video platforms like Douyin and Kwai. It found that 6.11% of videos analysed were harmful, with covert interactions and active evasion tactics used to expose teens to inappropriate content, highlighting the need for proactive safeguards.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fn.net/media/2025/12/10/parents-beware-of-netflix-lgbtq-heavy-content-in-its-children-s-shows/" TargetMode="External"/><Relationship Id="rId10" Type="http://schemas.openxmlformats.org/officeDocument/2006/relationships/hyperlink" Target="https://www.lifesitenews.com/news/over-40-percent-of-netflixs-childrens-shows-contain-lgbtq-content-report/" TargetMode="External"/><Relationship Id="rId11" Type="http://schemas.openxmlformats.org/officeDocument/2006/relationships/hyperlink" Target="https://www.huffingtonpost.es/life/hijos/como-manosfera-llega-moviles-adolescentes-que-padres-debate-abierto-adolescencia.html" TargetMode="External"/><Relationship Id="rId12" Type="http://schemas.openxmlformats.org/officeDocument/2006/relationships/hyperlink" Target="https://www.pmc.ncbi.nlm.nih.gov/articles/10366700/" TargetMode="External"/><Relationship Id="rId13" Type="http://schemas.openxmlformats.org/officeDocument/2006/relationships/hyperlink" Target="https://www.beliefnet.com/columnists/idolchatter/2023/10/parental-advocacy-group-warns-parents-of-netflix-series-sex-education.html" TargetMode="External"/><Relationship Id="rId14" Type="http://schemas.openxmlformats.org/officeDocument/2006/relationships/hyperlink" Target="https://arxiv.org/abs/2605.23598" TargetMode="External"/><Relationship Id="rId15" Type="http://schemas.openxmlformats.org/officeDocument/2006/relationships/hyperlink" Target="https://www.cnnturk.com/video/turkiye/karabiyik-ciddi-bir-saldiri-altindayiz-netflixte-her-yapimda-lgbt-propagandasi-yapiliyor-34656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