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Straight Men Embrace Queer Culture at Work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queer employee is questioning why his straight colleague freely borrows gay language, style and mannerisms at a progressive Los Angeles workplace. The answer is less about policing glitter and more about understanding the history, privilege and emotional baggage attached to queer self-expression.</w:t>
      </w:r>
      <w:r/>
    </w:p>
    <w:p>
      <w:pPr>
        <w:pStyle w:val="Heading2"/>
      </w:pPr>
      <w:r>
        <w:t>Essential Takeaways</w:t>
      </w:r>
      <w:r/>
      <w:r/>
    </w:p>
    <w:p>
      <w:pPr>
        <w:pStyle w:val="ListBullet"/>
        <w:spacing w:line="240" w:lineRule="auto"/>
        <w:ind w:left="720"/>
      </w:pPr>
      <w:r/>
      <w:r>
        <w:rPr>
          <w:b/>
        </w:rPr>
        <w:t>The discomfort has history:</w:t>
      </w:r>
      <w:r>
        <w:t xml:space="preserve"> Being mocked for seeming gay can make another person’s playful imitation feel surprisingly personal.</w:t>
      </w:r>
      <w:r/>
    </w:p>
    <w:p>
      <w:pPr>
        <w:pStyle w:val="ListBullet"/>
        <w:spacing w:line="240" w:lineRule="auto"/>
        <w:ind w:left="720"/>
      </w:pPr>
      <w:r/>
      <w:r>
        <w:rPr>
          <w:b/>
        </w:rPr>
        <w:t>Context matters:</w:t>
      </w:r>
      <w:r>
        <w:t xml:space="preserve"> Enjoying Drag Race, Pride or queer slang isn’t automatically harmful, especially when it comes without ridicule.</w:t>
      </w:r>
      <w:r/>
    </w:p>
    <w:p>
      <w:pPr>
        <w:pStyle w:val="ListBullet"/>
        <w:spacing w:line="240" w:lineRule="auto"/>
        <w:ind w:left="720"/>
      </w:pPr>
      <w:r/>
      <w:r>
        <w:rPr>
          <w:b/>
        </w:rPr>
        <w:t>Privilege can sting:</w:t>
      </w:r>
      <w:r>
        <w:t xml:space="preserve"> A straight colleague may receive laughs and praise for behaviour that once exposed a queer person to bullying.</w:t>
      </w:r>
      <w:r/>
    </w:p>
    <w:p>
      <w:pPr>
        <w:pStyle w:val="ListBullet"/>
        <w:spacing w:line="240" w:lineRule="auto"/>
        <w:ind w:left="720"/>
      </w:pPr>
      <w:r/>
      <w:r>
        <w:rPr>
          <w:b/>
        </w:rPr>
        <w:t>Boundaries still count:</w:t>
      </w:r>
      <w:r>
        <w:t xml:space="preserve"> The situation changes if queer people become the punchline or their culture is used for attention.</w:t>
      </w:r>
      <w:r/>
    </w:p>
    <w:p>
      <w:pPr>
        <w:pStyle w:val="ListBullet"/>
        <w:spacing w:line="240" w:lineRule="auto"/>
        <w:ind w:left="720"/>
      </w:pPr>
      <w:r/>
      <w:r>
        <w:rPr>
          <w:b/>
        </w:rPr>
        <w:t>A light touch may be best:</w:t>
      </w:r>
      <w:r>
        <w:t xml:space="preserve"> Not every irritation needs a workplace confrontation, particularly when no one is being targeted.</w:t>
      </w:r>
      <w:r/>
      <w:r/>
    </w:p>
    <w:p>
      <w:pPr>
        <w:pStyle w:val="Heading2"/>
      </w:pPr>
      <w:r>
        <w:t>Why the glitter can feel personal</w:t>
      </w:r>
      <w:r/>
    </w:p>
    <w:p>
      <w:r/>
      <w:r>
        <w:t>The strongest reaction isn’t necessarily about one colleague saying “girl” too dramatically. It’s about memory. When a queer person has spent years monitoring their voice, clothes or gestures to avoid attention, watching a straight man perform similar traits for laughs can land with a sharp little sting.</w:t>
      </w:r>
      <w:r/>
    </w:p>
    <w:p>
      <w:r/>
      <w:r>
        <w:t>The original Queerty advice column describes a young, progressive Los Angeles workplace where a straight employee enjoys Drag Race, attends Pride and adopts queer expressions and styling. He isn’t presented as mocking anyone, but his ease creates an awkward contrast with the writer’s childhood experience of hiding. Related coverage from INTO also points to growing interest among straight men in drag culture, suggesting that this is part of a broader cultural shift rather than an isolated office oddity.</w:t>
      </w:r>
      <w:r/>
    </w:p>
    <w:p>
      <w:r/>
      <w:r>
        <w:t>That difference is crucial. A queer person may have had to fight for the right to be visibly themselves, while a straight colleague can dip into the same aesthetics and step away whenever the mood changes. The glitter is temporary for him. For someone else, visibility may once have carried real risk.</w:t>
      </w:r>
      <w:r/>
    </w:p>
    <w:p>
      <w:pPr>
        <w:pStyle w:val="Heading2"/>
      </w:pPr>
      <w:r>
        <w:t>Is this cultural appreciation or “gay LARPing”?</w:t>
      </w:r>
      <w:r/>
    </w:p>
    <w:p>
      <w:r/>
      <w:r>
        <w:t>The internet has supplied a playful label for this behaviour: “gay LARPing”. The phrase describes straight people adopting queer-coded language, mannerisms or aesthetics as though they’re trying on a role. It’s funny because it captures something recognisable, but it also exposes the central tension: identity isn’t a costume simply because someone can remove it at the end of the day.</w:t>
      </w:r>
      <w:r/>
    </w:p>
    <w:p>
      <w:r/>
      <w:r>
        <w:t>At the same time, enjoying queer culture doesn’t automatically amount to exploitation. People can discover community, humour and art outside their own identity, and plenty of straight fans approach drag and LGBTQ+ culture with genuine affection. INTO’s coverage of straight men watching Drag Race for the first time reflects how mainstream that curiosity has become.</w:t>
      </w:r>
      <w:r/>
    </w:p>
    <w:p>
      <w:r/>
      <w:r>
        <w:t>The test is what happens around the borrowing. Appreciation leaves room for respect, context and actual support. Performance becomes more troubling when it treats queer expression as a punchline, uses marginalised people as props or expects applause without acknowledging where the style came from.</w:t>
      </w:r>
      <w:r/>
    </w:p>
    <w:p>
      <w:pPr>
        <w:pStyle w:val="Heading2"/>
      </w:pPr>
      <w:r>
        <w:t>Why straight men are borrowing queer style</w:t>
      </w:r>
      <w:r/>
    </w:p>
    <w:p>
      <w:r/>
      <w:r>
        <w:t>Part of the appeal is practical. Queer culture has long offered visual flair, theatrical confidence and a more flexible approach to masculinity. For men bored with the old script of sport, bravado and emotional restraint, a little nail polish or flamboyant slang can feel liberating.</w:t>
      </w:r>
      <w:r/>
    </w:p>
    <w:p>
      <w:r/>
      <w:r>
        <w:t>Social media has accelerated that exchange. The Daily Dot has covered online trends involving straight men and queer-coded fashion, showing how quickly clothes, gestures and styling move between communities. What once seemed niche can now appear in a TikTok clip, a television show or a workplace conversation before anyone has had time to agree on the etiquette.</w:t>
      </w:r>
      <w:r/>
    </w:p>
    <w:p>
      <w:r/>
      <w:r>
        <w:t>There’s also a generous interpretation. A straight colleague who feels comfortable around queer people may be signalling friendship rather than impersonation. He might see the culture as welcoming, funny and expressive, not as material to ridicule. Still, good intentions don’t erase the emotional impact on people whose relationship with those same traits was shaped by fear.</w:t>
      </w:r>
      <w:r/>
    </w:p>
    <w:p>
      <w:pPr>
        <w:pStyle w:val="Heading2"/>
      </w:pPr>
      <w:r>
        <w:t>Should you challenge a colleague?</w:t>
      </w:r>
      <w:r/>
    </w:p>
    <w:p>
      <w:r/>
      <w:r>
        <w:t>Probably not in this specific case, unless the behaviour starts causing direct harm. The Queerty response argues that a private irritation may be better understood as a reaction to wider unfairness than as evidence that the colleague has crossed a clear line.</w:t>
      </w:r>
      <w:r/>
    </w:p>
    <w:p>
      <w:r/>
      <w:r>
        <w:t>That doesn’t mean swallowing every discomfort. If he begins making queer people the joke, speaks over LGBTQ+ colleagues, treats Pride as a photo opportunity or uses the language to win attention while dismissing real concerns, a calm conversation becomes reasonable. Focus on the behaviour and its impact, rather than accusing him of secretly pretending to be queer.</w:t>
      </w:r>
      <w:r/>
    </w:p>
    <w:p>
      <w:r/>
      <w:r>
        <w:t>A useful workplace rule is simple: ask whether the conduct creates harm, exclusion or pressure. If it’s merely an enthusiastic, slightly cringey attempt to join in, letting it pass may preserve more peace than staging an office tribunal over one dramatic “giiiirl”. Some battles are better handled with an internal eye-roll and a firm grip on perspective.</w:t>
      </w:r>
      <w:r/>
    </w:p>
    <w:p>
      <w:pPr>
        <w:pStyle w:val="Heading2"/>
      </w:pPr>
      <w:r>
        <w:t>The cultural shift is real, even when it’s awkward</w:t>
      </w:r>
      <w:r/>
    </w:p>
    <w:p>
      <w:r/>
      <w:r>
        <w:t>There’s an undeniable reversal here. Traits that were once used to shame gay men are increasingly admired, copied or even marketed as stylish. That can feel like progress, but it can also feel unfair when the people who survived the old prejudice aren’t the ones receiving the social reward.</w:t>
      </w:r>
      <w:r/>
    </w:p>
    <w:p>
      <w:r/>
      <w:r>
        <w:t>The answer isn’t necessarily to lock queer culture away. Cultural exchange can be warm, creative and genuinely connective. But straight allies should understand that participation works best when it comes with humility, support and awareness, rather than the assumption that every queer-coded gesture is harmless fun.</w:t>
      </w:r>
      <w:r/>
    </w:p>
    <w:p>
      <w:r/>
      <w:r>
        <w:t>So let the colleague enjoy the glitter, but pay attention to who gets heard, who gets laughed at and who is still expected to tone themselves down. As the original advice puts it, the borrowed sparkle still has an obvious source.</w:t>
      </w:r>
      <w:r/>
    </w:p>
    <w:p>
      <w:r/>
      <w:r>
        <w:t>It's not the glitter that's the problem; it's whether respect stays in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[3]</w:t>
        </w:r>
      </w:hyperlink>
      <w:r>
        <w:t xml:space="preserve">, </w:t>
      </w:r>
      <w:hyperlink r:id="rId10">
        <w:r>
          <w:rPr>
            <w:color w:val="0000EE"/>
            <w:u w:val="single"/>
          </w:rPr>
          <w:t>[6]</w:t>
        </w:r>
      </w:hyperlink>
      <w:r>
        <w:t xml:space="preserve">- Paragraph 3: </w:t>
      </w:r>
      <w:hyperlink r:id="rId11">
        <w:r>
          <w:rPr>
            <w:color w:val="0000EE"/>
            <w:u w:val="single"/>
          </w:rPr>
          <w:t>[4]</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[5]</w:t>
        </w:r>
      </w:hyperlink>
      <w:r>
        <w:t xml:space="preserve">- Paragraph 5: </w:t>
      </w:r>
      <w:hyperlink r:id="rId10">
        <w:r>
          <w:rPr>
            <w:color w:val="0000EE"/>
            <w:u w:val="single"/>
          </w:rPr>
          <w:t>[3]</w:t>
        </w:r>
      </w:hyperlink>
      <w:r>
        <w:t xml:space="preserve">, </w:t>
      </w:r>
      <w:hyperlink r:id="rId10">
        <w:r>
          <w:rPr>
            <w:color w:val="0000EE"/>
            <w:u w:val="single"/>
          </w:rPr>
          <w:t>[6]</w:t>
        </w:r>
      </w:hyperlink>
      <w:r>
        <w:t xml:space="preserve">- Paragraph 6: </w:t>
      </w:r>
      <w:hyperlink r:id="rId11">
        <w:r>
          <w:rPr>
            <w:color w:val="0000EE"/>
            <w:u w:val="single"/>
          </w:rPr>
          <w:t>[4]</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[5]</w:t>
        </w:r>
      </w:hyperlink>
      <w:r>
        <w:t xml:space="preserve">- Paragraph 8: </w:t>
      </w:r>
      <w:hyperlink r:id="rId10">
        <w:r>
          <w:rPr>
            <w:color w:val="0000EE"/>
            <w:u w:val="single"/>
          </w:rPr>
          <w:t>[3]</w:t>
        </w:r>
      </w:hyperlink>
      <w:r>
        <w:t xml:space="preserve">, </w:t>
      </w:r>
      <w:hyperlink r:id="rId10">
        <w:r>
          <w:rPr>
            <w:color w:val="0000EE"/>
            <w:u w:val="single"/>
          </w:rPr>
          <w:t>[6]</w:t>
        </w:r>
      </w:hyperlink>
      <w:r>
        <w:t xml:space="preserve">- Paragraph 9: </w:t>
      </w:r>
      <w:hyperlink r:id="rId11">
        <w:r>
          <w:rPr>
            <w:color w:val="0000EE"/>
            <w:u w:val="single"/>
          </w:rPr>
          <w:t>[4]</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[5]</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1">
        <w:r>
          <w:rPr>
            <w:color w:val="0000EE"/>
            <w:u w:val="single"/>
          </w:rPr>
          <w:t>[4]</w:t>
        </w:r>
      </w:hyperlink>
      <w:r>
        <w:t xml:space="preserve">, </w:t>
      </w:r>
      <w:hyperlink r:id="rId11">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[5]</w:t>
        </w:r>
      </w:hyperlink>
      <w:r>
        <w:t xml:space="preserve">- Paragraph 14: </w:t>
      </w:r>
      <w:hyperlink r:id="rId10">
        <w:r>
          <w:rPr>
            <w:color w:val="0000EE"/>
            <w:u w:val="single"/>
          </w:rPr>
          <w:t>[3]</w:t>
        </w:r>
      </w:hyperlink>
      <w:r>
        <w:t xml:space="preserve">, </w:t>
      </w:r>
      <w:hyperlink r:id="rId10">
        <w:r>
          <w:rPr>
            <w:color w:val="0000EE"/>
            <w:u w:val="single"/>
          </w:rPr>
          <w:t>[6]</w:t>
        </w:r>
      </w:hyperlink>
      <w:r>
        <w:t xml:space="preserve">- Paragraph 15: </w:t>
      </w:r>
      <w:hyperlink r:id="rId11">
        <w:r>
          <w:rPr>
            <w:color w:val="0000EE"/>
            <w:u w:val="single"/>
          </w:rPr>
          <w:t>[4]</w:t>
        </w:r>
      </w:hyperlink>
      <w:r>
        <w:t xml:space="preserve">, </w:t>
      </w:r>
      <w:hyperlink r:id="rId11">
        <w:r>
          <w:rPr>
            <w:color w:val="0000EE"/>
            <w:u w:val="single"/>
          </w:rPr>
          <w:t>[7]</w:t>
        </w:r>
      </w:hyperlink>
      <w:r>
        <w:t xml:space="preserve">- Paragraph 16: </w:t>
      </w:r>
      <w:hyperlink r:id="rId9">
        <w:r>
          <w:rPr>
            <w:color w:val="0000EE"/>
            <w:u w:val="single"/>
          </w:rPr>
          <w:t>[2]</w:t>
        </w:r>
      </w:hyperlink>
      <w:r>
        <w:t xml:space="preserve">, </w:t>
      </w:r>
      <w:hyperlink r:id="rId9">
        <w:r>
          <w:rPr>
            <w:color w:val="0000EE"/>
            <w:u w:val="single"/>
          </w:rPr>
          <w:t>[5]</w:t>
        </w:r>
      </w:hyperlink>
      <w:r>
        <w:t xml:space="preserve">- Paragraph 17: </w:t>
      </w:r>
      <w:hyperlink r:id="rId10">
        <w:r>
          <w:rPr>
            <w:color w:val="0000EE"/>
            <w:u w:val="single"/>
          </w:rPr>
          <w:t>[3]</w:t>
        </w:r>
      </w:hyperlink>
      <w:r>
        <w:t xml:space="preserve">, </w:t>
      </w:r>
      <w:hyperlink r:id="rId10">
        <w:r>
          <w:rPr>
            <w:color w:val="0000EE"/>
            <w:u w:val="single"/>
          </w:rPr>
          <w:t>[6]</w:t>
        </w:r>
      </w:hyperlink>
      <w:r>
        <w:t xml:space="preserve">- Paragraph 18: </w:t>
      </w:r>
      <w:hyperlink r:id="rId11">
        <w:r>
          <w:rPr>
            <w:color w:val="0000EE"/>
            <w:u w:val="single"/>
          </w:rPr>
          <w:t>[4]</w:t>
        </w:r>
      </w:hyperlink>
      <w:r>
        <w:t xml:space="preserve">, </w:t>
      </w:r>
      <w:hyperlink r:id="rId11">
        <w:r>
          <w:rPr>
            <w:color w:val="0000EE"/>
            <w:u w:val="single"/>
          </w:rPr>
          <w:t>[7]</w:t>
        </w:r>
      </w:hyperlink>
      <w:r>
        <w:t xml:space="preserve">- Paragraph 19: </w:t>
      </w:r>
      <w:hyperlink r:id="rId9">
        <w:r>
          <w:rPr>
            <w:color w:val="0000EE"/>
            <w:u w:val="single"/>
          </w:rPr>
          <w:t>[2]</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https://www.queerty.com/my-straight-coworker-acts-gayer-than-i-do-is-it-wrong-that-it-bothers-me-20260911/</w:t>
        </w:r>
      </w:hyperlink>
      <w:r>
        <w:t xml:space="preserve"> - Please view link - unable to able to access data</w:t>
      </w:r>
      <w:r/>
    </w:p>
    <w:p>
      <w:pPr>
        <w:pStyle w:val="ListNumber"/>
        <w:spacing w:line="240" w:lineRule="auto"/>
        <w:ind w:left="720"/>
      </w:pPr>
      <w:r/>
      <w:hyperlink r:id="rId9">
        <w:r>
          <w:rPr>
            <w:color w:val="0000EE"/>
            <w:u w:val="single"/>
          </w:rPr>
          <w:t>https://www.queerty.com/my-straight-coworker-acts-gayer-than-i-do-is-it-wrong-that-it-bothers-me-20260911/</w:t>
        </w:r>
      </w:hyperlink>
      <w:r>
        <w:t xml:space="preserve"> - An individual expresses discomfort with a straight coworker who adopts gay culture, including watching RuPaul’s Drag Race, attending Pride events, and using queer language and mannerisms. The writer questions whether it's appropriate for someone outside the LGBTQ+ community to embrace these aspects of gay culture and seeks advice on addressing the situation.</w:t>
      </w:r>
      <w:r/>
    </w:p>
    <w:p>
      <w:pPr>
        <w:pStyle w:val="ListNumber"/>
        <w:spacing w:line="240" w:lineRule="auto"/>
        <w:ind w:left="720"/>
      </w:pPr>
      <w:r/>
      <w:hyperlink r:id="rId10">
        <w:r>
          <w:rPr>
            <w:color w:val="0000EE"/>
            <w:u w:val="single"/>
          </w:rPr>
          <w:t>https://www.intomore.com/culture/Straight-Men-Watch-Drag-Race-for-the-First-Time-in-New-YouTube-Series/</w:t>
        </w:r>
      </w:hyperlink>
      <w:r>
        <w:t xml:space="preserve"> - A YouTube series features straight men watching 'RuPaul’s Drag Race' for the first time, offering their reactions and insights. The series aims to bridge understanding between straight and queer communities by exposing straight men to drag culture and its significance within the LGBTQ+ community.</w:t>
      </w:r>
      <w:r/>
    </w:p>
    <w:p>
      <w:pPr>
        <w:pStyle w:val="ListNumber"/>
        <w:spacing w:line="240" w:lineRule="auto"/>
        <w:ind w:left="720"/>
      </w:pPr>
      <w:r/>
      <w:hyperlink r:id="rId11">
        <w:r>
          <w:rPr>
            <w:color w:val="0000EE"/>
            <w:u w:val="single"/>
          </w:rPr>
          <w:t>https://www.dailydot.com/gay-straight-fashion-flip-tiktok-trend</w:t>
        </w:r>
      </w:hyperlink>
      <w:r>
        <w:t xml:space="preserve"> - A TikTok trend showcases straight men adopting 'gay chic' fashion, such as pastel colours and mesh tops, while gay men embrace traditionally masculine styles like workwear and soccer jerseys. This trend highlights the fluidity of fashion and challenges traditional gender norms.</w:t>
      </w:r>
      <w:r/>
    </w:p>
    <w:p>
      <w:pPr>
        <w:pStyle w:val="ListNumber"/>
        <w:spacing w:line="240" w:lineRule="auto"/>
        <w:ind w:left="720"/>
      </w:pPr>
      <w:r/>
      <w:hyperlink r:id="rId9">
        <w:r>
          <w:rPr>
            <w:color w:val="0000EE"/>
            <w:u w:val="single"/>
          </w:rPr>
          <w:t>https://www.queerty.com/my-straight-coworker-acts-gayer-than-i-do-is-it-wrong-that-it-bothers-me-20260911/</w:t>
        </w:r>
      </w:hyperlink>
      <w:r>
        <w:t xml:space="preserve"> - An individual expresses discomfort with a straight coworker who adopts gay culture, including watching RuPaul’s Drag Race, attending Pride events, and using queer language and mannerisms. The writer questions whether it's appropriate for someone outside the LGBTQ+ community to embrace these aspects of gay culture and seeks advice on addressing the situation.</w:t>
      </w:r>
      <w:r/>
    </w:p>
    <w:p>
      <w:pPr>
        <w:pStyle w:val="ListNumber"/>
        <w:spacing w:line="240" w:lineRule="auto"/>
        <w:ind w:left="720"/>
      </w:pPr>
      <w:r/>
      <w:hyperlink r:id="rId10">
        <w:r>
          <w:rPr>
            <w:color w:val="0000EE"/>
            <w:u w:val="single"/>
          </w:rPr>
          <w:t>https://www.intomore.com/culture/Straight-Men-Watch-Drag-Race-for-the-First-Time-in-New-YouTube-Series/</w:t>
        </w:r>
      </w:hyperlink>
      <w:r>
        <w:t xml:space="preserve"> - A YouTube series features straight men watching 'RuPaul’s Drag Race' for the first time, offering their reactions and insights. The series aims to bridge understanding between straight and queer communities by exposing straight men to drag culture and its significance within the LGBTQ+ community.</w:t>
      </w:r>
      <w:r/>
    </w:p>
    <w:p>
      <w:pPr>
        <w:pStyle w:val="ListNumber"/>
        <w:spacing w:line="240" w:lineRule="auto"/>
        <w:ind w:left="720"/>
      </w:pPr>
      <w:r/>
      <w:hyperlink r:id="rId11">
        <w:r>
          <w:rPr>
            <w:color w:val="0000EE"/>
            <w:u w:val="single"/>
          </w:rPr>
          <w:t>https://www.dailydot.com/gay-straight-fashion-flip-tiktok-trend</w:t>
        </w:r>
      </w:hyperlink>
      <w:r>
        <w:t xml:space="preserve"> - A TikTok trend showcases straight men adopting 'gay chic' fashion, such as pastel colours and mesh tops, while gay men embrace traditionally masculine styles like workwear and soccer jerseys. This trend highlights the fluidity of fashion and challenges traditional gender norms.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my-straight-coworker-acts-gayer-than-i-do-is-it-wrong-that-it-bothers-me-20260911/" TargetMode="External"/><Relationship Id="rId10" Type="http://schemas.openxmlformats.org/officeDocument/2006/relationships/hyperlink" Target="https://www.intomore.com/culture/Straight-Men-Watch-Drag-Race-for-the-First-Time-in-New-YouTube-Series/" TargetMode="External"/><Relationship Id="rId11" Type="http://schemas.openxmlformats.org/officeDocument/2006/relationships/hyperlink" Target="https://www.dailydot.com/gay-straight-fashion-flip-tiktok-tr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