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Northern Ireland Conversion Practices Bill Explained: What Parents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are pushing back against claims that Northern Ireland’s proposed conversion practices ban would criminalise supportive family conversations. The Rainbow Project says the Bill targets coercive and abusive attempts to change someone’s sexual orientation or gender identity, while protecting family life, faith, free speech and healthcare.</w:t>
      </w:r>
      <w:r/>
    </w:p>
    <w:p>
      <w:pPr>
        <w:pStyle w:val="Heading2"/>
      </w:pPr>
      <w:r>
        <w:t>Essential Takeaways</w:t>
      </w:r>
      <w:r/>
      <w:r/>
    </w:p>
    <w:p>
      <w:pPr>
        <w:pStyle w:val="ListBullet"/>
        <w:spacing w:line="240" w:lineRule="auto"/>
        <w:ind w:left="720"/>
      </w:pPr>
      <w:r/>
      <w:r>
        <w:rPr>
          <w:b/>
        </w:rPr>
        <w:t>The target:</w:t>
      </w:r>
      <w:r>
        <w:t xml:space="preserve"> The proposed law is aimed at harmful practices intended to change or suppress LGBTQ+ identities.</w:t>
      </w:r>
      <w:r/>
    </w:p>
    <w:p>
      <w:pPr>
        <w:pStyle w:val="ListBullet"/>
        <w:spacing w:line="240" w:lineRule="auto"/>
        <w:ind w:left="720"/>
      </w:pPr>
      <w:r/>
      <w:r>
        <w:rPr>
          <w:b/>
        </w:rPr>
        <w:t>Family conversations:</w:t>
      </w:r>
      <w:r>
        <w:t xml:space="preserve"> Campaigners say ordinary, supportive discussions between parents and children wouldn’t become criminal offences.</w:t>
      </w:r>
      <w:r/>
    </w:p>
    <w:p>
      <w:pPr>
        <w:pStyle w:val="ListBullet"/>
        <w:spacing w:line="240" w:lineRule="auto"/>
        <w:ind w:left="720"/>
      </w:pPr>
      <w:r/>
      <w:r>
        <w:rPr>
          <w:b/>
        </w:rPr>
        <w:t>Northern Ireland’s figures:</w:t>
      </w:r>
      <w:r>
        <w:t xml:space="preserve"> Government survey data found 12% of LGBTQ+ respondents there had been offered or undergone so-called conversion therapy.</w:t>
      </w:r>
      <w:r/>
    </w:p>
    <w:p>
      <w:pPr>
        <w:pStyle w:val="ListBullet"/>
        <w:spacing w:line="240" w:lineRule="auto"/>
        <w:ind w:left="720"/>
      </w:pPr>
      <w:r/>
      <w:r>
        <w:rPr>
          <w:b/>
        </w:rPr>
        <w:t>Trans protections:</w:t>
      </w:r>
      <w:r>
        <w:t xml:space="preserve"> The Rainbow Project says trans people face a particularly high risk of conversion practices.</w:t>
      </w:r>
      <w:r/>
    </w:p>
    <w:p>
      <w:pPr>
        <w:pStyle w:val="ListBullet"/>
        <w:spacing w:line="240" w:lineRule="auto"/>
        <w:ind w:left="720"/>
      </w:pPr>
      <w:r/>
      <w:r>
        <w:rPr>
          <w:b/>
        </w:rPr>
        <w:t>Legislative history:</w:t>
      </w:r>
      <w:r>
        <w:t xml:space="preserve"> MLAs backed a motion supporting a ban in 2021, but campaigners are still seeking legislation.</w:t>
      </w:r>
      <w:r/>
      <w:r/>
    </w:p>
    <w:p>
      <w:pPr>
        <w:pStyle w:val="Heading2"/>
      </w:pPr>
      <w:r>
        <w:t>The Bill is about abuse, not an awkward family chat</w:t>
      </w:r>
      <w:r/>
    </w:p>
    <w:p>
      <w:r/>
      <w:r>
        <w:t>The debate has become heated because opponents have warned that Northern Ireland’s proposed Conversion Practices (Criminalisation) Bill could reach into ordinary family and religious life. Communities Minister Gordon Lyon suggested parents might face prosecution for encouraging a child to pause before making decisions about their identity.</w:t>
      </w:r>
      <w:r/>
    </w:p>
    <w:p>
      <w:r/>
      <w:r>
        <w:t>The Rainbow Project strongly disputes that interpretation. According to the organisation, the Bill is designed to address coercive, abusive or controlling behaviour, rather than a parent asking questions, expressing concern or offering emotional support. That distinction matters, because the phrase “conversion practices” can sound broad until the intended conduct is properly explained.</w:t>
      </w:r>
      <w:r/>
    </w:p>
    <w:p>
      <w:r/>
      <w:r>
        <w:t>The organisation’s own information on conversion practices describes behaviour that seeks to change or suppress a person’s sexual orientation or gender identity. In practical terms, this is about pressure and harm, not a quiet conversation around the kitchen table. (</w:t>
      </w:r>
      <w:hyperlink r:id="rId9">
        <w:r>
          <w:rPr>
            <w:color w:val="0000EE"/>
            <w:u w:val="single"/>
          </w:rPr>
          <w:t>[2]</w:t>
        </w:r>
      </w:hyperlink>
      <w:r>
        <w:t>)</w:t>
      </w:r>
      <w:r/>
    </w:p>
    <w:p>
      <w:pPr>
        <w:pStyle w:val="Heading2"/>
      </w:pPr>
      <w:r>
        <w:t>Campaigners say protections are already built in</w:t>
      </w:r>
      <w:r/>
    </w:p>
    <w:p>
      <w:r/>
      <w:r>
        <w:t>Scott Cuthbertson, chief executive of The Rainbow Project, said the organisation had tried to engage with the Communities Minister and work towards effective legislation. He also said the group remained prepared to work with political parties to ensure the final law strikes the right balance.</w:t>
      </w:r>
      <w:r/>
    </w:p>
    <w:p>
      <w:r/>
      <w:r>
        <w:t>That balance is central to the argument. The Rainbow Project says the proposed Bill includes safeguards for freedom of expression, religious practice and healthcare, while still creating a route to challenge practices that cause serious harm. The Northern Ireland Assembly’s Bill documentation sets out the formal legislative process and provides the clearest place to follow how the proposal develops. (</w:t>
      </w:r>
      <w:hyperlink r:id="rId10">
        <w:r>
          <w:rPr>
            <w:color w:val="0000EE"/>
            <w:u w:val="single"/>
          </w:rPr>
          <w:t>[6]</w:t>
        </w:r>
      </w:hyperlink>
      <w:r>
        <w:t>)</w:t>
      </w:r>
      <w:r/>
    </w:p>
    <w:p>
      <w:r/>
      <w:r>
        <w:t>It’s a familiar tension in rights legislation: lawmakers have to draw a line that is firm enough to protect people, but precise enough not to sweep up ordinary behaviour. Here, the wording will matter just as much as the principle.</w:t>
      </w:r>
      <w:r/>
    </w:p>
    <w:p>
      <w:pPr>
        <w:pStyle w:val="Heading2"/>
      </w:pPr>
      <w:r>
        <w:t>Why Northern Ireland’s numbers have sharpened the debate</w:t>
      </w:r>
      <w:r/>
    </w:p>
    <w:p>
      <w:r/>
      <w:r>
        <w:t>The Rainbow Project points to figures from the UK Government’s National LGBT Survey showing that 7% of LGBTQ+ respondents across the UK had been offered or undergone conversion therapy or related practices. In Northern Ireland, that figure rose to 12%.</w:t>
      </w:r>
      <w:r/>
    </w:p>
    <w:p>
      <w:r/>
      <w:r>
        <w:t>Trans respondents were also more likely to report being offered or experiencing conversion practices, at 13%, compared with 7% among cisgender respondents. Those figures help explain why campaigners insist that trans people must be included in the legislation rather than treated as an afterthought.</w:t>
      </w:r>
      <w:r/>
    </w:p>
    <w:p>
      <w:r/>
      <w:r>
        <w:t>The organisation has published research and campaign material arguing that conversion practices remain a live concern in Northern Ireland. Its wider work frames the issue as one of safety, wellbeing and equal protection, not simply a disagreement over language. (</w:t>
      </w:r>
      <w:hyperlink r:id="rId11">
        <w:r>
          <w:rPr>
            <w:color w:val="0000EE"/>
            <w:u w:val="single"/>
          </w:rPr>
          <w:t>[4]</w:t>
        </w:r>
      </w:hyperlink>
      <w:r>
        <w:t>)</w:t>
      </w:r>
      <w:r/>
    </w:p>
    <w:p>
      <w:pPr>
        <w:pStyle w:val="Heading2"/>
      </w:pPr>
      <w:r>
        <w:t>How Northern Ireland compares with other countries</w:t>
      </w:r>
      <w:r/>
    </w:p>
    <w:p>
      <w:r/>
      <w:r>
        <w:t>The Rainbow Project has highlighted Malta, Germany, Greece, Spain, France, Belgium and Cyprus as countries that have introduced bans or criminal penalties covering conversion practices. Its argument is straightforward: those examples do not show that laws have criminalised normal, reasonable discussions between parents and children.</w:t>
      </w:r>
      <w:r/>
    </w:p>
    <w:p>
      <w:r/>
      <w:r>
        <w:t>That comparison doesn’t settle every question. Different countries use different legal definitions, enforcement systems and safeguards, so a policy that works in one place can’t simply be copied word for word. Still, international experience gives Northern Ireland lawmakers something practical to examine rather than leaving the debate at the level of speculation.</w:t>
      </w:r>
      <w:r/>
    </w:p>
    <w:p>
      <w:r/>
      <w:r>
        <w:t>A coalition supporting a ban has described conversion practices as harmful, ineffective and abusive, and has backed the publication of a private member’s Bill. (</w:t>
      </w:r>
      <w:hyperlink r:id="rId12">
        <w:r>
          <w:rPr>
            <w:color w:val="0000EE"/>
            <w:u w:val="single"/>
          </w:rPr>
          <w:t>[5]</w:t>
        </w:r>
      </w:hyperlink>
      <w:r>
        <w:t>) For families, the useful question is less “Could this ban affect conversation?” and more “What conduct would the law actually define and prosecute?”</w:t>
      </w:r>
      <w:r/>
    </w:p>
    <w:p>
      <w:pPr>
        <w:pStyle w:val="Heading2"/>
      </w:pPr>
      <w:r>
        <w:t>What happens next for the proposed ban?</w:t>
      </w:r>
      <w:r/>
    </w:p>
    <w:p>
      <w:r/>
      <w:r>
        <w:t>The Assembly backed a motion calling for a ban on conversion practices in 2021. Campaigners now want that political commitment turned into enforceable legislation, while ministers and MLAs continue to debate the detail.</w:t>
      </w:r>
      <w:r/>
    </w:p>
    <w:p>
      <w:r/>
      <w:r>
        <w:t>The Rainbow Project has urged MLAs to support the Bill and has defended its inclusion of trans people. It says harmful conversion practices remain legal in Northern Ireland, leaving a gap that legislation should address. Its campaign updates focus on the next stages of scrutiny and the changes needed before a final vote. (</w:t>
      </w:r>
      <w:hyperlink r:id="rId13">
        <w:r>
          <w:rPr>
            <w:color w:val="0000EE"/>
            <w:u w:val="single"/>
          </w:rPr>
          <w:t>[3]</w:t>
        </w:r>
      </w:hyperlink>
      <w:r>
        <w:t>)</w:t>
      </w:r>
      <w:r/>
    </w:p>
    <w:p>
      <w:r/>
      <w:r>
        <w:t>For anyone following the issue, the best guide will be the Bill’s published text, committee evidence and amendments, rather than dramatic claims on either side. As with any proposed criminal law, precise definitions and clear safeguards will be the real test.</w:t>
      </w:r>
      <w:r/>
    </w:p>
    <w:p>
      <w:r/>
      <w:r>
        <w:t>Northern Ireland’s conversion practices debate now turns on whether lawmakers can protect LGBTQ+ people without confusing abuse with ordinary care.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3">
        <w:r>
          <w:rPr>
            <w:color w:val="0000EE"/>
            <w:u w:val="single"/>
          </w:rPr>
          <w:t>[3]</w:t>
        </w:r>
      </w:hyperlink>
      <w:r>
        <w:t xml:space="preserve">, </w:t>
      </w:r>
      <w:hyperlink r:id="rId10">
        <w:r>
          <w:rPr>
            <w:color w:val="0000EE"/>
            <w:u w:val="single"/>
          </w:rPr>
          <w:t>[6]</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0">
        <w:r>
          <w:rPr>
            <w:color w:val="0000EE"/>
            <w:u w:val="single"/>
          </w:rPr>
          <w:t>[6]</w:t>
        </w:r>
      </w:hyperlink>
      <w:r>
        <w:t xml:space="preserve">- Paragraph 5: </w:t>
      </w:r>
      <w:hyperlink r:id="rId13">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https://gcn.ie/lgbtq-organisation-hits-back-northern-irish-conversion-practices-bill/</w:t>
        </w:r>
      </w:hyperlink>
      <w:r>
        <w:t xml:space="preserve"> - Please view link - unable to able to access data</w:t>
      </w:r>
      <w:r/>
    </w:p>
    <w:p>
      <w:pPr>
        <w:pStyle w:val="ListNumber"/>
        <w:spacing w:line="240" w:lineRule="auto"/>
        <w:ind w:left="720"/>
      </w:pPr>
      <w:r/>
      <w:hyperlink r:id="rId9">
        <w:r>
          <w:rPr>
            <w:color w:val="0000EE"/>
            <w:u w:val="single"/>
          </w:rPr>
          <w:t>https://www.rainbow-project.org/conversion-practices/</w:t>
        </w:r>
      </w:hyperlink>
      <w:r>
        <w:t xml:space="preserve"> - The Rainbow Project, an LGBTQIA+ organisation in Northern Ireland, has been actively campaigning to ban harmful conversion practices, also known as 'conversion therapy'. They have been working closely with Eóin Tennyson MLA to bring forward a Private Members’ Bill focused on banning these practices. The organisation has also conducted research into the prevalence and impact of conversion practices in Northern Ireland, highlighting the need for legislative action to protect LGBTQIA+ individuals from such harmful practices.</w:t>
      </w:r>
      <w:r/>
    </w:p>
    <w:p>
      <w:pPr>
        <w:pStyle w:val="ListNumber"/>
        <w:spacing w:line="240" w:lineRule="auto"/>
        <w:ind w:left="720"/>
      </w:pPr>
      <w:r/>
      <w:hyperlink r:id="rId13">
        <w:r>
          <w:rPr>
            <w:color w:val="0000EE"/>
            <w:u w:val="single"/>
          </w:rPr>
          <w:t>https://www.rainbow-project.org/whats-next-for-the-conversion-practices-bill/</w:t>
        </w:r>
      </w:hyperlink>
      <w:r>
        <w:t xml:space="preserve"> - The Rainbow Project provides an update on the progress of the Conversion Practices (Criminalisation) Bill, which aims to prohibit and criminalise conversion practices in Northern Ireland. The Bill has passed the First Stage Reading and is set to progress through the Assembly. The organisation outlines the legislative process and calls for public support to ensure the Bill's passage, emphasising the importance of protecting LGBTQIA+ individuals from harmful practices.</w:t>
      </w:r>
      <w:r/>
    </w:p>
    <w:p>
      <w:pPr>
        <w:pStyle w:val="ListNumber"/>
        <w:spacing w:line="240" w:lineRule="auto"/>
        <w:ind w:left="720"/>
      </w:pPr>
      <w:r/>
      <w:hyperlink r:id="rId11">
        <w:r>
          <w:rPr>
            <w:color w:val="0000EE"/>
            <w:u w:val="single"/>
          </w:rPr>
          <w:t>https://www.rainbow-project.org/news/conversion-practices-research/</w:t>
        </w:r>
      </w:hyperlink>
      <w:r>
        <w:t xml:space="preserve"> - The Rainbow Project launched research into 'conversion therapy', commissioned by LGBTQIA+ sector organisations and carried out by Queen’s University Belfast and Ulster University. The study explores ten individuals' experiences of conversion practices over the past decade, delving into how these practices were delivered, the contexts within which they were offered, and the impact on survivors. The research recommends a comprehensive and inclusive ban on conversion practices in Northern Ireland.</w:t>
      </w:r>
      <w:r/>
    </w:p>
    <w:p>
      <w:pPr>
        <w:pStyle w:val="ListNumber"/>
        <w:spacing w:line="240" w:lineRule="auto"/>
        <w:ind w:left="720"/>
      </w:pPr>
      <w:r/>
      <w:hyperlink r:id="rId12">
        <w:r>
          <w:rPr>
            <w:color w:val="0000EE"/>
            <w:u w:val="single"/>
          </w:rPr>
          <w:t>https://www.rainbow-project.org/the-ban-conversion-practices-coalition-welcomes-upcoming-publication-of-private-members-bill-to-ban-harmful-ineffective-and-abusive-conversion-practices/</w:t>
        </w:r>
      </w:hyperlink>
      <w:r>
        <w:t xml:space="preserve"> - The Ban Conversion Practices Coalition, which includes The Rainbow Project, welcomes the upcoming publication of a Private Members’ Bill to ban harmful conversion practices in Northern Ireland. The Bill, introduced by Eóin Tennyson MLA, proposes criminal sanctions for carrying out conversion practices or removing an individual from Northern Ireland for such purposes. The coalition emphasises the need for legislative action to protect LGBTQIA+ individuals from these harmful practices.</w:t>
      </w:r>
      <w:r/>
    </w:p>
    <w:p>
      <w:pPr>
        <w:pStyle w:val="ListNumber"/>
        <w:spacing w:line="240" w:lineRule="auto"/>
        <w:ind w:left="720"/>
      </w:pPr>
      <w:r/>
      <w:hyperlink r:id="rId10">
        <w:r>
          <w:rPr>
            <w:color w:val="0000EE"/>
            <w:u w:val="single"/>
          </w:rPr>
          <w:t>https://www.niassembly.gov.uk/assembly-business/committees/2022-2027/communities/legislation/bills-primary-legislation/conversion-practices-criminalisation-bill/</w:t>
        </w:r>
      </w:hyperlink>
      <w:r>
        <w:t xml:space="preserve"> - The Northern Ireland Assembly provides information on the Conversion Practices (Criminalisation) Bill, introduced by Eóin Tennyson MLA on 30 June 2026. The Bill aims to prohibit and criminalise conversion practices aimed at changing or suppressing an individual's sexual orientation or gender identity. The Assembly outlines the legislative process and current status of the Bill, which is awaiting Second Stage consideration.</w:t>
      </w:r>
      <w:r/>
    </w:p>
    <w:p>
      <w:pPr>
        <w:pStyle w:val="ListNumber"/>
        <w:spacing w:line="240" w:lineRule="auto"/>
        <w:ind w:left="720"/>
      </w:pPr>
      <w:r/>
      <w:hyperlink r:id="rId14">
        <w:r>
          <w:rPr>
            <w:color w:val="0000EE"/>
            <w:u w:val="single"/>
          </w:rPr>
          <w:t>https://gcn.ie/lgbtq-organisation-hits-back-northern-irish-conversion-practices-bill/</w:t>
        </w:r>
      </w:hyperlink>
      <w:r>
        <w:t xml:space="preserve"> - An article from Gay Community News (GCN) reports on The Rainbow Project's criticism of 'misleading' commentary surrounding Northern Ireland's proposed Conversion Practices (Criminalisation) Bill. The organisation insists that the legislation is designed to tackle harmful and abusive practices rather than criminalise ordinary conversations between families. The article includes statements from Scott Cuthbertson, CEO of The Rainbow Project, and highlights the organisation's stance on the Bill.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ainbow-project.org/conversion-practices/" TargetMode="External"/><Relationship Id="rId10" Type="http://schemas.openxmlformats.org/officeDocument/2006/relationships/hyperlink" Target="https://www.niassembly.gov.uk/assembly-business/committees/2022-2027/communities/legislation/bills-primary-legislation/conversion-practices-criminalisation-bill/" TargetMode="External"/><Relationship Id="rId11" Type="http://schemas.openxmlformats.org/officeDocument/2006/relationships/hyperlink" Target="https://www.rainbow-project.org/news/conversion-practices-research/" TargetMode="External"/><Relationship Id="rId12" Type="http://schemas.openxmlformats.org/officeDocument/2006/relationships/hyperlink" Target="https://www.rainbow-project.org/the-ban-conversion-practices-coalition-welcomes-upcoming-publication-of-private-members-bill-to-ban-harmful-ineffective-and-abusive-conversion-practices/" TargetMode="External"/><Relationship Id="rId13" Type="http://schemas.openxmlformats.org/officeDocument/2006/relationships/hyperlink" Target="https://www.rainbow-project.org/whats-next-for-the-conversion-practices-bill/" TargetMode="External"/><Relationship Id="rId14" Type="http://schemas.openxmlformats.org/officeDocument/2006/relationships/hyperlink" Target="https://gcn.ie/lgbtq-organisation-hits-back-northern-irish-conversion-practices-b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