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LPL Pride Advisor Forum to Support LGBTQ Financial Advisers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Advisers are turning strong interest in LGBTQ-focused sessions at LPL Financial's recent Focus gathering into a new standalone event, designed to share practical planning knowledge, build confidence and create a stronger sense of belonging across the advice profession.</w:t>
      </w:r>
      <w:r/>
    </w:p>
    <w:p>
      <w:pPr>
        <w:pStyle w:val="Heading2"/>
      </w:pPr>
      <w:r>
        <w:t>Essential Takeaways</w:t>
      </w:r>
      <w:r/>
      <w:r/>
    </w:p>
    <w:p>
      <w:pPr>
        <w:pStyle w:val="ListBullet"/>
        <w:spacing w:line="240" w:lineRule="auto"/>
        <w:ind w:left="720"/>
      </w:pPr>
      <w:r/>
      <w:r>
        <w:rPr>
          <w:b/>
        </w:rPr>
        <w:t>A new forum is planned:</w:t>
      </w:r>
      <w:r>
        <w:t xml:space="preserve"> LPL's Pride Advisor Forum is expected to launch in 2027.</w:t>
      </w:r>
      <w:r/>
    </w:p>
    <w:p>
      <w:pPr>
        <w:pStyle w:val="ListBullet"/>
        <w:spacing w:line="240" w:lineRule="auto"/>
        <w:ind w:left="720"/>
      </w:pPr>
      <w:r/>
      <w:r>
        <w:rPr>
          <w:b/>
        </w:rPr>
        <w:t>Interest is already clear:</w:t>
      </w:r>
      <w:r>
        <w:t xml:space="preserve"> More than 100 LGBTQ advisers and allies attended a Pride-focused gathering around the latest Focus conference.</w:t>
      </w:r>
      <w:r/>
    </w:p>
    <w:p>
      <w:pPr>
        <w:pStyle w:val="ListBullet"/>
        <w:spacing w:line="240" w:lineRule="auto"/>
        <w:ind w:left="720"/>
      </w:pPr>
      <w:r/>
      <w:r>
        <w:rPr>
          <w:b/>
        </w:rPr>
        <w:t>Practical topics matter:</w:t>
      </w:r>
      <w:r>
        <w:t xml:space="preserve"> Sessions covered tax, estate planning, marketing and communication for LGBTQ clients.</w:t>
      </w:r>
      <w:r/>
    </w:p>
    <w:p>
      <w:pPr>
        <w:pStyle w:val="ListBullet"/>
        <w:spacing w:line="240" w:lineRule="auto"/>
        <w:ind w:left="720"/>
      </w:pPr>
      <w:r/>
      <w:r>
        <w:rPr>
          <w:b/>
        </w:rPr>
        <w:t>The audience is growing:</w:t>
      </w:r>
      <w:r>
        <w:t xml:space="preserve"> Gallup data cited by Financial Planning found that around 9% of US adults identify as LGBTQ or something other than straight.</w:t>
      </w:r>
      <w:r/>
    </w:p>
    <w:p>
      <w:pPr>
        <w:pStyle w:val="ListBullet"/>
        <w:spacing w:line="240" w:lineRule="auto"/>
        <w:ind w:left="720"/>
      </w:pPr>
      <w:r/>
      <w:r>
        <w:rPr>
          <w:b/>
        </w:rPr>
        <w:t>The format is still being shaped:</w:t>
      </w:r>
      <w:r>
        <w:t xml:space="preserve"> Organisers are considering both the timing and location of the new event.</w:t>
      </w:r>
      <w:r/>
      <w:r/>
    </w:p>
    <w:p>
      <w:pPr>
        <w:pStyle w:val="Heading2"/>
      </w:pPr>
      <w:r>
        <w:t>A small conference session sparked a bigger idea</w:t>
      </w:r>
      <w:r/>
    </w:p>
    <w:p>
      <w:r/>
      <w:r>
        <w:t>The strongest signal came from the room itself. LPL's four-hour Focus on Pride event attracted more than 100 LGBTQ advisers and allies, while a separate Pride meet-up added an informal chance to swap experiences over a drink.</w:t>
      </w:r>
      <w:r/>
    </w:p>
    <w:p>
      <w:r/>
      <w:r>
        <w:t>That response helped turn a long-running conversation into a concrete plan. According to Financial Planning, Marci Bair of Bair Financial Planning and other members of LPL's Pride Advisor Network are now working towards a standalone forum in 2027.</w:t>
      </w:r>
      <w:r/>
    </w:p>
    <w:p>
      <w:r/>
      <w:r>
        <w:t>It isn't hard to see why the idea gained momentum. LPL's Focus events bring together thousands of advisers, making them a useful stage for specialist conversations as well as headline announcements. The company has described Focus as one of its largest adviser gatherings, underlining the scale available to groups within its wider network.</w:t>
      </w:r>
      <w:r/>
    </w:p>
    <w:p>
      <w:pPr>
        <w:pStyle w:val="Heading2"/>
      </w:pPr>
      <w:r>
        <w:t>Why LGBTQ-focused advice deserves its own space</w:t>
      </w:r>
      <w:r/>
    </w:p>
    <w:p>
      <w:r/>
      <w:r>
        <w:t>For advisers, the event isn't simply about visibility. It also tackles the practical details that can make financial planning more relevant for LGBTQ clients, from estate and tax issues to language, family structures and client communications.</w:t>
      </w:r>
      <w:r/>
    </w:p>
    <w:p>
      <w:r/>
      <w:r>
        <w:t>Those details can be easy to overlook in a generic seminar. A dedicated room gives advisers permission to ask the questions they may otherwise avoid, and to compare experiences without having to explain the basics first. Bair told Financial Planning that attendees left with greater confidence around terminology and planning considerations.</w:t>
      </w:r>
      <w:r/>
    </w:p>
    <w:p>
      <w:r/>
      <w:r>
        <w:t>There is also a human benefit. Several advisers described the industry as changeable and, at times, uncomfortable for LGBTQ professionals. Seeing peers in the room can provide a quiet but powerful reassurance: you're not the only one navigating it.</w:t>
      </w:r>
      <w:r/>
    </w:p>
    <w:p>
      <w:pPr>
        <w:pStyle w:val="Heading2"/>
      </w:pPr>
      <w:r>
        <w:t>The advice sector is becoming more visibly inclusive</w:t>
      </w:r>
      <w:r/>
    </w:p>
    <w:p>
      <w:r/>
      <w:r>
        <w:t>The planned forum joins a relatively small group of LGBTQ-focused initiatives in financial services, including specialist adviser networks, professional education groups and industry gatherings. That makes LPL's move notable, particularly as some businesses have reduced their public emphasis on diversity.</w:t>
      </w:r>
      <w:r/>
    </w:p>
    <w:p>
      <w:r/>
      <w:r>
        <w:t>Meanwhile, LPL continues to position its wider conference programme around adviser support, technology and investment expertise. Company announcements about Focus have highlighted the event's role in bringing together its growing adviser community, while recent corporate updates have stressed platform scale and service investment.</w:t>
      </w:r>
      <w:r/>
    </w:p>
    <w:p>
      <w:r/>
      <w:r>
        <w:t>That wider backdrop matters. Inclusion is not just an internal culture issue when advisers are also trying to serve a changing client base. Gallup figures reported by Financial Planning suggest that the share of US adults identifying as LGBTQ or something other than straight has risen substantially since 2012.</w:t>
      </w:r>
      <w:r/>
    </w:p>
    <w:p>
      <w:pPr>
        <w:pStyle w:val="Heading2"/>
      </w:pPr>
      <w:r>
        <w:t>What advisers should look for in the new forum</w:t>
      </w:r>
      <w:r/>
    </w:p>
    <w:p>
      <w:r/>
      <w:r>
        <w:t>The final date and venue have yet to be settled, and organisers are weighing whether San Diego or a more central location would work best. For attendees, the most useful choice may be a venue that balances accessibility with the relaxed atmosphere that helped the earlier gatherings work.</w:t>
      </w:r>
      <w:r/>
    </w:p>
    <w:p>
      <w:r/>
      <w:r>
        <w:t>Content will be just as important as the setting. A strong LGBTQ financial adviser conference should combine technical sessions, such as trusts, tax and estate planning, with practical guidance on marketing, inclusive language and building client trust. The best programmes won't treat inclusion as a slogan; they'll make it useful on Monday morning.</w:t>
      </w:r>
      <w:r/>
    </w:p>
    <w:p>
      <w:r/>
      <w:r>
        <w:t>Advisers considering similar events should also look beyond the stage. Networking, peer discussion and introductions to experienced specialists can be every bit as valuable as a formal panel. Sometimes the most helpful takeaway is a simple sentence from someone who's already solved the problem you're facing.</w:t>
      </w:r>
      <w:r/>
    </w:p>
    <w:p>
      <w:pPr>
        <w:pStyle w:val="Heading2"/>
      </w:pPr>
      <w:r>
        <w:t>A longer table for advisers and clients</w:t>
      </w:r>
      <w:r/>
    </w:p>
    <w:p>
      <w:r/>
      <w:r>
        <w:t>The new forum reflects a broader commercial reality: firms want to serve more people, and clients increasingly notice whether a business understands their lives. LPL's leadership presence at the Pride event, alongside support from firms including Lincoln Financial, Nationwide and Goldman Sachs, suggests that the conversation has moved beyond a niche side meeting.</w:t>
      </w:r>
      <w:r/>
    </w:p>
    <w:p>
      <w:r/>
      <w:r>
        <w:t>The challenge now is consistency. One annual event can create momentum, but lasting confidence comes from training, visible support and everyday client practices that match the message. Still, a packed room is a promising start.</w:t>
      </w:r>
      <w:r/>
    </w:p>
    <w:p>
      <w:r/>
      <w:r>
        <w:t>For LGBTQ advisers and their allies, the planned forum could offer something the industry has often lacked: a place to learn, compare notes and feel at home at the same time.</w:t>
      </w:r>
      <w:r/>
    </w:p>
    <w:p>
      <w:r/>
      <w:r>
        <w:t>A dedicated room can make a lasting difference when it helps advisers serve every client with greater confidence.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[5]</w:t>
        </w:r>
      </w:hyperlink>
      <w:r>
        <w:t xml:space="preserve">- Paragraph 15: </w:t>
      </w:r>
      <w:hyperlink r:id="rId9">
        <w:r>
          <w:rPr>
            <w:color w:val="0000EE"/>
            <w:u w:val="single"/>
          </w:rPr>
          <w:t>[2]</w:t>
        </w:r>
      </w:hyperlink>
      <w:r>
        <w:t xml:space="preserve">, </w:t>
      </w:r>
      <w:hyperlink r:id="rId13">
        <w:r>
          <w:rPr>
            <w:color w:val="0000EE"/>
            <w:u w:val="single"/>
          </w:rPr>
          <w:t>[3]</w:t>
        </w:r>
      </w:hyperlink>
      <w:r>
        <w:t xml:space="preserve">- Paragraph 16: </w:t>
      </w:r>
      <w:hyperlink r:id="rId9">
        <w:r>
          <w:rPr>
            <w:color w:val="0000EE"/>
            <w:u w:val="single"/>
          </w:rPr>
          <w:t>[2]</w:t>
        </w:r>
      </w:hyperlink>
      <w:r>
        <w:t xml:space="preserve">, </w:t>
      </w:r>
      <w:hyperlink r:id="rId10">
        <w:r>
          <w:rPr>
            <w:color w:val="0000EE"/>
            <w:u w:val="single"/>
          </w:rPr>
          <w:t>[4]</w:t>
        </w:r>
      </w:hyperlink>
      <w:r>
        <w:t xml:space="preserve">- Paragraph 17: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https://www.financial-planning.com/news/following-focus-lpl-advisors-to-launch-pride-forum-in-2027</w:t>
        </w:r>
      </w:hyperlink>
      <w:r>
        <w:t xml:space="preserve"> - Please view link - unable to able to access data</w:t>
      </w:r>
      <w:r/>
    </w:p>
    <w:p>
      <w:pPr>
        <w:pStyle w:val="ListNumber"/>
        <w:spacing w:line="240" w:lineRule="auto"/>
        <w:ind w:left="720"/>
      </w:pPr>
      <w:r/>
      <w:hyperlink r:id="rId9">
        <w:r>
          <w:rPr>
            <w:color w:val="0000EE"/>
            <w:u w:val="single"/>
          </w:rPr>
          <w:t>https://www.financial-planning.com/news/following-focus-lpl-advisors-to-launch-pride-forum-in-2027</w:t>
        </w:r>
      </w:hyperlink>
      <w:r>
        <w:t xml:space="preserve"> - Following the success of the 'Focus on Pride' event at LPL Financial's recent Focus conference, advisors from the company's Pride Advisor Network are planning to launch a standalone Pride Advisor Forum in 2027. The inaugural 'Focus on Pride' event, held in San Diego, attracted over 100 LGBTQ advisors and allies. Organisers, including Marci Bair of Bair Financial Planning, secured sponsorships from Lincoln Financial, Nationwide, and Goldman Sachs. The event provided a platform for LGBTQ advisors to connect, share experiences, and discuss strategies for serving LGBTQ clients. The upcoming forum aims to build on this momentum, offering a dedicated space for LGBTQ advisors and allies to collaborate and support each other.</w:t>
      </w:r>
      <w:r/>
    </w:p>
    <w:p>
      <w:pPr>
        <w:pStyle w:val="ListNumber"/>
        <w:spacing w:line="240" w:lineRule="auto"/>
        <w:ind w:left="720"/>
      </w:pPr>
      <w:r/>
      <w:hyperlink r:id="rId13">
        <w:r>
          <w:rPr>
            <w:color w:val="0000EE"/>
            <w:u w:val="single"/>
          </w:rPr>
          <w:t>https://www.lpl.com/news-media/press-releases/lpl-financial-demonstrates-benefits-of-platform-scale-service-innovation-and-investment-expertise-as-growth-drivers-for-clients.html</w:t>
        </w:r>
      </w:hyperlink>
      <w:r>
        <w:t xml:space="preserve"> - LPL Financial concluded its annual client conference, Focus 2026, highlighting how its scale, research capabilities, and integrated platform help clients grow efficiently while maintaining flexibility and personalised experiences. The conference showcased investments in AI-powered workflows, service modernisation, and integrated advisor experiences, enabling advisors to spend more time serving clients. LPL's Chief Investment Officer, Marc Zabicki, detailed the firm's market outlook and commitment to providing institutional-quality research and investment guidance. The event underscored LPL's dedication to evolving alongside clients and meeting the changing needs of investors.</w:t>
      </w:r>
      <w:r/>
    </w:p>
    <w:p>
      <w:pPr>
        <w:pStyle w:val="ListNumber"/>
        <w:spacing w:line="240" w:lineRule="auto"/>
        <w:ind w:left="720"/>
      </w:pPr>
      <w:r/>
      <w:hyperlink r:id="rId10">
        <w:r>
          <w:rPr>
            <w:color w:val="0000EE"/>
            <w:u w:val="single"/>
          </w:rPr>
          <w:t>https://investor.lpl.com/news-releases/news-release-details/lpl-financial-opens-focus-2026-bringing-together-thousands</w:t>
        </w:r>
      </w:hyperlink>
      <w:r>
        <w:t xml:space="preserve"> - LPL Financial kicked off Focus 2026, its premier annual conference, bringing together thousands of financial advisors, institutional leaders, and industry professionals for three days focused on growth, innovation, and the future of wealth management. The conference theme, 'Unlocking Boundless Human Potential,' explored how innovation across technology, wealth management, and client experiences can help financial professionals strengthen relationships, grow their businesses, and deliver more value. CEO Rich Steinmeier discussed the role of AI in enhancing advisory services, emphasising that those who embrace AI will become more valuable, and that the future of advice is more human.</w:t>
      </w:r>
      <w:r/>
    </w:p>
    <w:p>
      <w:pPr>
        <w:pStyle w:val="ListNumber"/>
        <w:spacing w:line="240" w:lineRule="auto"/>
        <w:ind w:left="720"/>
      </w:pPr>
      <w:r/>
      <w:hyperlink r:id="rId14">
        <w:r>
          <w:rPr>
            <w:color w:val="0000EE"/>
            <w:u w:val="single"/>
          </w:rPr>
          <w:t>https://investor.lpl.com/news-releases/news-release-details/lpl-financial-announces-first-quarter-2026-results</w:t>
        </w:r>
      </w:hyperlink>
      <w:r>
        <w:t xml:space="preserve"> - LPL Financial announced its first-quarter 2026 results, reporting net income of $356 million, or $4.43 per share, a 4% increase from the previous year. Adjusted EPS increased 9% year-over-year to $5.60. Total client assets rose 30% year-over-year to $2.3 trillion, with advisory assets increasing 42% to $1.4 trillion. The company also announced plans to acquire Commonwealth Financial Network, with the conversion expected in the fourth quarter of 2026, and an agreement to lead the acquisition of Mariner Advisor Network, supporting 367 advisors managing $31 billion of client assets.</w:t>
      </w:r>
      <w:r/>
    </w:p>
    <w:p>
      <w:pPr>
        <w:pStyle w:val="ListNumber"/>
        <w:spacing w:line="240" w:lineRule="auto"/>
        <w:ind w:left="720"/>
      </w:pPr>
      <w:r/>
      <w:hyperlink r:id="rId11">
        <w:r>
          <w:rPr>
            <w:color w:val="0000EE"/>
            <w:u w:val="single"/>
          </w:rPr>
          <w:t>https://www.lpl.com/news-media/press-releases/lpl-financial-kicks-off-focus-2025-largest-gathering-advisors-firm-history.html</w:t>
        </w:r>
      </w:hyperlink>
      <w:r>
        <w:t xml:space="preserve"> - LPL Financial opened its annual flagship conference, Focus 2025, welcoming more than 10,000 financial professionals and industry leaders to the San Diego Convention Center. The three-day event marked the largest in-person gathering in LPL history, offering curated content, strategic insights, and immersive experiences designed to elevate financial advisor success. CEO Rich Steinmeier addressed the audience, emphasising the firm's responsibility to drive advisor success by leading the transformation of wealth management and setting a new pace for the industry.</w:t>
      </w:r>
      <w:r/>
    </w:p>
    <w:p>
      <w:pPr>
        <w:pStyle w:val="ListNumber"/>
        <w:spacing w:line="240" w:lineRule="auto"/>
        <w:ind w:left="720"/>
      </w:pPr>
      <w:r/>
      <w:hyperlink r:id="rId12">
        <w:r>
          <w:rPr>
            <w:color w:val="0000EE"/>
            <w:u w:val="single"/>
          </w:rPr>
          <w:t>https://www.lpl.com/news-media/press-releases/lpl-financial-kicks-off-focus-2024-one-of-largerst-gatherings-of-financial-advisors-in-world.html</w:t>
        </w:r>
      </w:hyperlink>
      <w:r>
        <w:t xml:space="preserve"> - LPL Financial's annual flagship conference, Focus 2024, kicked off at the San Diego Convention Center, marking the beginning of three dynamic days of learning and networking for financial professionals and institutions. The event is one of the largest in-person gatherings of financial advisors and industry influencers, bringing together curated content from leading wealth management professionals, fintech partners, and investment services providers. Attendees gain insights into LPL's strategic roadmap aimed at helping financial professionals and institutions deliver great advice and run thriving businesses.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inancial-planning.com/news/following-focus-lpl-advisors-to-launch-pride-forum-in-2027" TargetMode="External"/><Relationship Id="rId10" Type="http://schemas.openxmlformats.org/officeDocument/2006/relationships/hyperlink" Target="https://investor.lpl.com/news-releases/news-release-details/lpl-financial-opens-focus-2026-bringing-together-thousands" TargetMode="External"/><Relationship Id="rId11" Type="http://schemas.openxmlformats.org/officeDocument/2006/relationships/hyperlink" Target="https://www.lpl.com/news-media/press-releases/lpl-financial-kicks-off-focus-2025-largest-gathering-advisors-firm-history.html" TargetMode="External"/><Relationship Id="rId12" Type="http://schemas.openxmlformats.org/officeDocument/2006/relationships/hyperlink" Target="https://www.lpl.com/news-media/press-releases/lpl-financial-kicks-off-focus-2024-one-of-largerst-gatherings-of-financial-advisors-in-world.html" TargetMode="External"/><Relationship Id="rId13" Type="http://schemas.openxmlformats.org/officeDocument/2006/relationships/hyperlink" Target="https://www.lpl.com/news-media/press-releases/lpl-financial-demonstrates-benefits-of-platform-scale-service-innovation-and-investment-expertise-as-growth-drivers-for-clients.html" TargetMode="External"/><Relationship Id="rId14" Type="http://schemas.openxmlformats.org/officeDocument/2006/relationships/hyperlink" Target="https://investor.lpl.com/news-releases/news-release-details/lpl-financial-announces-first-quarter-2026-res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