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Trixie Mattel and Katya Lead the Queer Podcast Boom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invited into Out's September/October 2026 Tech Issue, where Trixie Mattel and Katya Zamolodchikova embody a more connected, complicated queer media landscape. From podcast deals and live shows to dating-app safety and digital burnout, the issue asks how technology shapes LGBTQ+ culture, careers and everyday life.</w:t>
      </w:r>
      <w:r/>
    </w:p>
    <w:p>
      <w:pPr>
        <w:pStyle w:val="Heading2"/>
      </w:pPr>
      <w:r>
        <w:t>Essential Takeaways</w:t>
      </w:r>
      <w:r/>
      <w:r/>
    </w:p>
    <w:p>
      <w:pPr>
        <w:pStyle w:val="ListBullet"/>
        <w:spacing w:line="240" w:lineRule="auto"/>
        <w:ind w:left="720"/>
      </w:pPr>
      <w:r/>
      <w:r>
        <w:rPr>
          <w:b/>
        </w:rPr>
        <w:t>Cover stars:</w:t>
      </w:r>
      <w:r>
        <w:t xml:space="preserve"> Trixie Mattel and Katya Zamolodchikova headline the new tech-focused issue.</w:t>
      </w:r>
      <w:r/>
    </w:p>
    <w:p>
      <w:pPr>
        <w:pStyle w:val="ListBullet"/>
        <w:spacing w:line="240" w:lineRule="auto"/>
        <w:ind w:left="720"/>
      </w:pPr>
      <w:r/>
      <w:r>
        <w:rPr>
          <w:b/>
        </w:rPr>
        <w:t>Big podcast news:</w:t>
      </w:r>
      <w:r>
        <w:t xml:space="preserve"> Their show, The Bald and the Beautiful, has secured a multi-year SiriusXM agreement.</w:t>
      </w:r>
      <w:r/>
    </w:p>
    <w:p>
      <w:pPr>
        <w:pStyle w:val="ListBullet"/>
        <w:spacing w:line="240" w:lineRule="auto"/>
        <w:ind w:left="720"/>
      </w:pPr>
      <w:r/>
      <w:r>
        <w:rPr>
          <w:b/>
        </w:rPr>
        <w:t>Bigger than streaming:</w:t>
      </w:r>
      <w:r>
        <w:t xml:space="preserve"> The pair's work now spans podcasts, social media, touring and live entertainment.</w:t>
      </w:r>
      <w:r/>
    </w:p>
    <w:p>
      <w:pPr>
        <w:pStyle w:val="ListBullet"/>
        <w:spacing w:line="240" w:lineRule="auto"/>
        <w:ind w:left="720"/>
      </w:pPr>
      <w:r/>
      <w:r>
        <w:rPr>
          <w:b/>
        </w:rPr>
        <w:t>A useful warning:</w:t>
      </w:r>
      <w:r>
        <w:t xml:space="preserve"> The issue also examines online dating, data privacy and the risks of artificial intelligence.</w:t>
      </w:r>
      <w:r/>
    </w:p>
    <w:p>
      <w:pPr>
        <w:pStyle w:val="ListBullet"/>
        <w:spacing w:line="240" w:lineRule="auto"/>
        <w:ind w:left="720"/>
      </w:pPr>
      <w:r/>
      <w:r>
        <w:rPr>
          <w:b/>
        </w:rPr>
        <w:t>A timely reset:</w:t>
      </w:r>
      <w:r>
        <w:t xml:space="preserve"> Readers are encouraged to enjoy queer culture while making room to switch off.</w:t>
      </w:r>
      <w:r/>
      <w:r/>
    </w:p>
    <w:p>
      <w:pPr>
        <w:pStyle w:val="Heading2"/>
      </w:pPr>
      <w:r>
        <w:t>Why Trixie and Katya are the perfect cover stars</w:t>
      </w:r>
      <w:r/>
    </w:p>
    <w:p>
      <w:r/>
      <w:r>
        <w:t>The strongest idea in Out's new issue is that queer media no longer lives in one place. A decade ago, a performer might have been defined by television, a club stage or a magazine cover. Today, audiences move between podcasts, social feeds, streaming platforms and live events almost without noticing the handover.</w:t>
      </w:r>
      <w:r/>
    </w:p>
    <w:p>
      <w:r/>
      <w:r>
        <w:t xml:space="preserve">Trixie Mattel and Katya Zamolodchikova capture that shift unusually well. Their appeal isn't confined to drag television. It's conversational, chaotic and highly portable, which helps explain why The Bald and the Beautiful has become such a significant part of their shared career. SiriusXM's multi-year deal underlines that the podcast is no longer a side project for either performer. </w:t>
      </w:r>
      <w:hyperlink r:id="rId9">
        <w:r>
          <w:rPr>
            <w:color w:val="0000EE"/>
            <w:u w:val="single"/>
          </w:rPr>
          <w:t>[2]</w:t>
        </w:r>
      </w:hyperlink>
      <w:r>
        <w:t xml:space="preserve">, </w:t>
      </w:r>
      <w:hyperlink r:id="rId10">
        <w:r>
          <w:rPr>
            <w:color w:val="0000EE"/>
            <w:u w:val="single"/>
          </w:rPr>
          <w:t>[3]</w:t>
        </w:r>
      </w:hyperlink>
      <w:r/>
    </w:p>
    <w:p>
      <w:r/>
      <w:r>
        <w:t xml:space="preserve">Their friendship is just as important as their reach. The chemistry feels loose and spontaneous, but the business behind it is increasingly substantial. As The Pink Times reported, the pair have discussed ownership, creative control and the challenges of turning an entertaining partnership into a larger media operation. </w:t>
      </w:r>
      <w:hyperlink r:id="rId10">
        <w:r>
          <w:rPr>
            <w:color w:val="0000EE"/>
            <w:u w:val="single"/>
          </w:rPr>
          <w:t>[3]</w:t>
        </w:r>
      </w:hyperlink>
      <w:r/>
    </w:p>
    <w:p>
      <w:pPr>
        <w:pStyle w:val="Heading2"/>
      </w:pPr>
      <w:r>
        <w:t>The podcast has become the new queer town square</w:t>
      </w:r>
      <w:r/>
    </w:p>
    <w:p>
      <w:r/>
      <w:r>
        <w:t>Podcasts offer something traditional television rarely can: time. Hosts can wander, interrupt one another and let a joke breathe. That relaxed format suits Trixie and Katya, whose funniest moments often arrive through detours rather than polished punchlines.</w:t>
      </w:r>
      <w:r/>
    </w:p>
    <w:p>
      <w:r/>
      <w:r>
        <w:t xml:space="preserve">The show's growth also reflects a wider appetite for queer voices that aren't forced into neat educational roles. Listeners may arrive for the comedy, then stay for the sense of familiarity. Newstimes' coverage of the podcast's Connecticut connections and audience appeal shows how a digital programme can still create a surprisingly local, communal feeling. </w:t>
      </w:r>
      <w:hyperlink r:id="rId11">
        <w:r>
          <w:rPr>
            <w:color w:val="0000EE"/>
            <w:u w:val="single"/>
          </w:rPr>
          <w:t>[4]</w:t>
        </w:r>
      </w:hyperlink>
      <w:r/>
    </w:p>
    <w:p>
      <w:r/>
      <w:r>
        <w:t xml:space="preserve">That community is now spilling into physical spaces. The duo's live appearances, including their scheduled performance at New Jersey Performing Arts Center, show how online intimacy can translate into ticket sales, packed venues and a shared night out. The screen may be the entry point, but fans still want the warm, noisy experience of being in a room together. </w:t>
      </w:r>
      <w:hyperlink r:id="rId12">
        <w:r>
          <w:rPr>
            <w:color w:val="0000EE"/>
            <w:u w:val="single"/>
          </w:rPr>
          <w:t>[6]</w:t>
        </w:r>
      </w:hyperlink>
      <w:r/>
    </w:p>
    <w:p>
      <w:pPr>
        <w:pStyle w:val="Heading2"/>
      </w:pPr>
      <w:r>
        <w:t>From drag television to a full media ecosystem</w:t>
      </w:r>
      <w:r/>
    </w:p>
    <w:p>
      <w:r/>
      <w:r>
        <w:t>Trixie and Katya's route to the cover is part of a larger change in entertainment. Drag Race helped introduce them to a global audience, but social platforms and podcasts allowed them to shape the relationship directly, without waiting for a broadcaster to decide what came next.</w:t>
      </w:r>
      <w:r/>
    </w:p>
    <w:p>
      <w:r/>
      <w:r>
        <w:t xml:space="preserve">That independence brings opportunities, but it also brings pressure. Creators have to manage production, promotion, contracts and audience expectations, often while appearing effortlessly casual. The Pink Times' discussion of their business era makes the point clearly: success can mean more control, but it can also mean more responsibility. </w:t>
      </w:r>
      <w:hyperlink r:id="rId10">
        <w:r>
          <w:rPr>
            <w:color w:val="0000EE"/>
            <w:u w:val="single"/>
          </w:rPr>
          <w:t>[3]</w:t>
        </w:r>
      </w:hyperlink>
      <w:r/>
    </w:p>
    <w:p>
      <w:r/>
      <w:r>
        <w:t xml:space="preserve">Their expanding presence in live comedy and festival programming reinforces that point. Variety's reporting on Netflix Is a Joke's 2026 line-up places the pair within a broader comedy economy that now moves fluidly between streaming specials, podcasts and stages. For performers, the cleverest strategy may be less about choosing one lane and more about building a road system. </w:t>
      </w:r>
      <w:hyperlink r:id="rId13">
        <w:r>
          <w:rPr>
            <w:color w:val="0000EE"/>
            <w:u w:val="single"/>
          </w:rPr>
          <w:t>[5]</w:t>
        </w:r>
      </w:hyperlink>
      <w:r/>
    </w:p>
    <w:p>
      <w:pPr>
        <w:pStyle w:val="Heading2"/>
      </w:pPr>
      <w:r>
        <w:t>Digital culture comes with a privacy bill</w:t>
      </w:r>
      <w:r/>
    </w:p>
    <w:p>
      <w:r/>
      <w:r>
        <w:t>Out's Tech Issue isn't simply a celebration of shiny new platforms. It also asks what gets lost when every conversation, flirtation and creative experiment passes through a device. Dating apps, artificial intelligence and data collection can make life more convenient, but they can also leave people exposed in ways that aren't immediately obvious.</w:t>
      </w:r>
      <w:r/>
    </w:p>
    <w:p>
      <w:r/>
      <w:r>
        <w:t>That warning feels especially relevant for LGBTQ+ users, who may already weigh privacy, identity and safety more carefully online. Practical habits still matter: check an app's location settings, avoid sharing personal details too quickly and be wary of profiles that push conversations off-platform at speed.</w:t>
      </w:r>
      <w:r/>
    </w:p>
    <w:p>
      <w:r/>
      <w:r>
        <w:t xml:space="preserve">The old thrill of spotting someone nearby has become a much more complex experience. A digital grid can be useful, entertaining and even comforting, but it isn't a substitute for judgement. In this part of the issue, the advice is refreshingly simple: enjoy the connection, but keep control of the information you reveal. </w:t>
      </w:r>
      <w:hyperlink r:id="rId14">
        <w:r>
          <w:rPr>
            <w:color w:val="0000EE"/>
            <w:u w:val="single"/>
          </w:rPr>
          <w:t>[7]</w:t>
        </w:r>
      </w:hyperlink>
      <w:r/>
    </w:p>
    <w:p>
      <w:pPr>
        <w:pStyle w:val="Heading2"/>
      </w:pPr>
      <w:r>
        <w:t>A tech issue that also tells readers to switch off</w:t>
      </w:r>
      <w:r/>
    </w:p>
    <w:p>
      <w:r/>
      <w:r>
        <w:t>The most charming tension in the magazine is that it celebrates digital culture while making a case for escape. Alongside the podcast stars and online safety advice, the issue points readers towards theatre, fashion, travel, health and print itself.</w:t>
      </w:r>
      <w:r/>
    </w:p>
    <w:p>
      <w:r/>
      <w:r>
        <w:t xml:space="preserve">That balance matters. Queer culture isn't only found in feeds and notifications; it also lives in Broadway seats, winter trips, new music, old-fashioned magazines and conversations that don't need to be recorded. The issue's wider features, from live performance to travel and style, offer plenty of alternatives to endless scrolling. </w:t>
      </w:r>
      <w:hyperlink r:id="rId15">
        <w:r>
          <w:rPr>
            <w:color w:val="0000EE"/>
            <w:u w:val="single"/>
          </w:rPr>
          <w:t>[1]</w:t>
        </w:r>
      </w:hyperlink>
      <w:r/>
    </w:p>
    <w:p>
      <w:r/>
      <w:r>
        <w:t xml:space="preserve">In the end, Trixie and Katya represent both sides of the moment. They're proof that technology can help artists find enormous audiences, but their success also makes the case for real chemistry, shared laughter and showing up in person. Even the most online careers still need something human at the centre. </w:t>
      </w:r>
      <w:hyperlink r:id="rId11">
        <w:r>
          <w:rPr>
            <w:color w:val="0000EE"/>
            <w:u w:val="single"/>
          </w:rPr>
          <w:t>[4]</w:t>
        </w:r>
      </w:hyperlink>
      <w:r>
        <w:t xml:space="preserve">, </w:t>
      </w:r>
      <w:hyperlink r:id="rId12">
        <w:r>
          <w:rPr>
            <w:color w:val="0000EE"/>
            <w:u w:val="single"/>
          </w:rPr>
          <w:t>[6]</w:t>
        </w:r>
      </w:hyperlink>
      <w:r/>
    </w:p>
    <w:p>
      <w:r/>
      <w:r>
        <w:t>Put the phone down occasionally, but keep the good conversations going.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[6]</w:t>
        </w:r>
      </w:hyperlink>
      <w:r>
        <w:t xml:space="preserve">, </w:t>
      </w:r>
      <w:hyperlink r:id="rId13">
        <w:r>
          <w:rPr>
            <w:color w:val="0000EE"/>
            <w:u w:val="single"/>
          </w:rPr>
          <w:t>[5]</w:t>
        </w:r>
      </w:hyperlink>
      <w:r>
        <w:t xml:space="preserve">- Paragraph 4: </w:t>
      </w:r>
      <w:hyperlink r:id="rId14">
        <w:r>
          <w:rPr>
            <w:color w:val="0000EE"/>
            <w:u w:val="single"/>
          </w:rPr>
          <w:t>[7]</w:t>
        </w:r>
      </w:hyperlink>
      <w:r>
        <w:t xml:space="preserve">, </w:t>
      </w:r>
      <w:hyperlink r:id="rId15">
        <w:r>
          <w:rPr>
            <w:color w:val="0000EE"/>
            <w:u w:val="single"/>
          </w:rPr>
          <w:t>[1]</w:t>
        </w:r>
      </w:hyperlink>
      <w:r>
        <w:t xml:space="preserve">- Paragraph 5: </w:t>
      </w:r>
      <w:hyperlink r:id="rId11">
        <w:r>
          <w:rPr>
            <w:color w:val="0000EE"/>
            <w:u w:val="single"/>
          </w:rPr>
          <w:t>[4]</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https://www.out.com/print-issue/editors-letter-sept-oct-2026</w:t>
        </w:r>
      </w:hyperlink>
      <w:r>
        <w:t xml:space="preserve"> - Please view link - unable to able to access data</w:t>
      </w:r>
      <w:r/>
    </w:p>
    <w:p>
      <w:pPr>
        <w:pStyle w:val="ListNumber"/>
        <w:spacing w:line="240" w:lineRule="auto"/>
        <w:ind w:left="720"/>
      </w:pPr>
      <w:r/>
      <w:hyperlink r:id="rId9">
        <w:r>
          <w:rPr>
            <w:color w:val="0000EE"/>
            <w:u w:val="single"/>
          </w:rPr>
          <w:t>https://investor.siriusxm.com/news-events/press-releases/detail/2282/siriusxm-signs-multi-year-deal-with-hit-comedy-podcast-the</w:t>
        </w:r>
      </w:hyperlink>
      <w:r>
        <w:t xml:space="preserve"> - SiriusXM’s own announcement confirms the three-year deal behind the story and adds contract detail missing from the magazine intro. It says SiriusXM will exclusively distribute The Bald and the Beautiful through its podcast network and hold exclusive advertising sales rights for both audio and video. The release also quantifies the show’s reach with nearly 100 million lifetime RSS downloads and places the deal in the context of SiriusXM’s wider podcast portfolio. It further identifies representation and links the podcast to Trixie Mattel’s wider audio and touring work.</w:t>
      </w:r>
      <w:r/>
    </w:p>
    <w:p>
      <w:pPr>
        <w:pStyle w:val="ListNumber"/>
        <w:spacing w:line="240" w:lineRule="auto"/>
        <w:ind w:left="720"/>
      </w:pPr>
      <w:r/>
      <w:hyperlink r:id="rId10">
        <w:r>
          <w:rPr>
            <w:color w:val="0000EE"/>
            <w:u w:val="single"/>
          </w:rPr>
          <w:t>https://thepinktimes.com/article/trixie-mattel-and-katya-reflect-on-ownership-friendship-and-a-bigger-business-era/</w:t>
        </w:r>
      </w:hyperlink>
      <w:r>
        <w:t xml:space="preserve"> - This piece adds interview detail and business context around the Out cover story. It says Trixie Mattel and Katya Zamolodchikova are using The Bald and the Beautiful and Patreon to keep full creative control while growing their audience through SiriusXM and touring. It reports Out’s July figures for YouTube subscribers and lifetime RSS downloads, explains that the SiriusXM deal followed weeks after Trixie signed with CAA, and frames the pair’s current phase as a larger media business. The article also preserves direct quotes about autonomy and the show’s early uncertainty.</w:t>
      </w:r>
      <w:r/>
    </w:p>
    <w:p>
      <w:pPr>
        <w:pStyle w:val="ListNumber"/>
        <w:spacing w:line="240" w:lineRule="auto"/>
        <w:ind w:left="720"/>
      </w:pPr>
      <w:r/>
      <w:hyperlink r:id="rId11">
        <w:r>
          <w:rPr>
            <w:color w:val="0000EE"/>
            <w:u w:val="single"/>
          </w:rPr>
          <w:t>https://www.newstimes.com/entertainment/article/the-bald-and-the-beautiful-podcast-trixie-katya-ct-20317054.php</w:t>
        </w:r>
      </w:hyperlink>
      <w:r>
        <w:t xml:space="preserve"> - A local entertainment report that shows how the podcast lands in current coverage, even outside the magazine and business pages. It focuses on an episode of The Bald and the Beautiful in which Trixie Mattel and Katya Zamolodchikova discuss Connecticut, the University of Connecticut show, and Hartford nightlife. The story gives publication date, the reporter’s byline and a photo caption from a 2022 live performance, adding a grounded example of how the duo’s podcast circulates in local news. It also confirms the podcast title and the pair’s continuing joint presence.</w:t>
      </w:r>
      <w:r/>
    </w:p>
    <w:p>
      <w:pPr>
        <w:pStyle w:val="ListNumber"/>
        <w:spacing w:line="240" w:lineRule="auto"/>
        <w:ind w:left="720"/>
      </w:pPr>
      <w:r/>
      <w:hyperlink r:id="rId13">
        <w:r>
          <w:rPr>
            <w:color w:val="0000EE"/>
            <w:u w:val="single"/>
          </w:rPr>
          <w:t>https://au.variety.com/2026/tv/news/netflix-is-a-joke-lineup-all-events-2026-festival-32097/</w:t>
        </w:r>
      </w:hyperlink>
      <w:r>
        <w:t xml:space="preserve"> - Variety’s festival coverage reinforces how Trixie and Katya fit into the wider comedy and podcast circuit. The article lists The Bald and the Beautiful With Trixie and Katya among live podcast events for Netflix Is a Joke Fest 2026, alongside other major comedians and shows. It adds a different angle by placing the duo in a large-scale comedy lineup rather than in a drag or queer-media frame. The piece is useful for establishing their broader reach and live touring profile.</w:t>
      </w:r>
      <w:r/>
    </w:p>
    <w:p>
      <w:pPr>
        <w:pStyle w:val="ListNumber"/>
        <w:spacing w:line="240" w:lineRule="auto"/>
        <w:ind w:left="720"/>
      </w:pPr>
      <w:r/>
      <w:hyperlink r:id="rId12">
        <w:r>
          <w:rPr>
            <w:color w:val="0000EE"/>
            <w:u w:val="single"/>
          </w:rPr>
          <w:t>https://www.broadwayworld.com/new-jersey/article/Trixie-Mattel-and-Katya-Zamolodchikova-to-Perform-at-NJPAC-20260317</w:t>
        </w:r>
      </w:hyperlink>
      <w:r>
        <w:t xml:space="preserve"> - BroadwayWorld adds a concrete live-date angle to the story by announcing a Trixie and Katya stage event at NJPAC. It gives venue, date and time, and describes the show as an evening about modern beauty and comedy. The article also reminds readers of Katya’s and Trixie’s broader performance history. This is useful as background for their continuing move from internet fame into touring and ticketed live events.</w:t>
      </w:r>
      <w:r/>
    </w:p>
    <w:p>
      <w:pPr>
        <w:pStyle w:val="ListNumber"/>
        <w:spacing w:line="240" w:lineRule="auto"/>
        <w:ind w:left="720"/>
      </w:pPr>
      <w:r/>
      <w:hyperlink r:id="rId14">
        <w:r>
          <w:rPr>
            <w:color w:val="0000EE"/>
            <w:u w:val="single"/>
          </w:rPr>
          <w:t>https://www.papermag.com/katya-grindr-podcast</w:t>
        </w:r>
      </w:hyperlink>
      <w:r>
        <w:t xml:space="preserve"> - PAPER’s interview with Katya adds background on how she extends her media brand into other queer audio projects. While it is not about the SiriusXM deal directly, it explains that Grindr recruited one half of the Trixie and Katya duo for a podcast about love and sex, showing the breadth of Katya’s solo opportunities. The article also characterises her as a prominent queer voice with a memoir-worthy presence, which helps explain why the duo’s later podcast and network deal matter. It is a useful adjacent source for rebuilds.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investor.siriusxm.com/news-events/press-releases/detail/2282/siriusxm-signs-multi-year-deal-with-hit-comedy-podcast-the" TargetMode="External"/><Relationship Id="rId10" Type="http://schemas.openxmlformats.org/officeDocument/2006/relationships/hyperlink" Target="https://thepinktimes.com/article/trixie-mattel-and-katya-reflect-on-ownership-friendship-and-a-bigger-business-era/" TargetMode="External"/><Relationship Id="rId11" Type="http://schemas.openxmlformats.org/officeDocument/2006/relationships/hyperlink" Target="https://www.newstimes.com/entertainment/article/the-bald-and-the-beautiful-podcast-trixie-katya-ct-20317054.php" TargetMode="External"/><Relationship Id="rId12" Type="http://schemas.openxmlformats.org/officeDocument/2006/relationships/hyperlink" Target="https://www.broadwayworld.com/new-jersey/article/Trixie-Mattel-and-Katya-Zamolodchikova-to-Perform-at-NJPAC-20260317" TargetMode="External"/><Relationship Id="rId13" Type="http://schemas.openxmlformats.org/officeDocument/2006/relationships/hyperlink" Target="https://au.variety.com/2026/tv/news/netflix-is-a-joke-lineup-all-events-2026-festival-32097/" TargetMode="External"/><Relationship Id="rId14" Type="http://schemas.openxmlformats.org/officeDocument/2006/relationships/hyperlink" Target="https://www.papermag.com/katya-grindr-podcast" TargetMode="External"/><Relationship Id="rId15" Type="http://schemas.openxmlformats.org/officeDocument/2006/relationships/hyperlink" Target="https://www.out.com/print-issue/editors-letter-sept-oc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