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Arya Wedakarna’s Miss Equality World 2026 Appearance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public appearance at Miss Equality World 2026 in Bangkok has placed Indonesian senator Arya Wedakarna under scrutiny, prompting him to explain his presence while the DPD’s ethics body considers its next steps. The episode matters because it raises questions about public officials, personal attendance and institutional responsibility.</w:t>
      </w:r>
      <w:r/>
    </w:p>
    <w:p>
      <w:pPr>
        <w:pStyle w:val="Heading2"/>
      </w:pPr>
      <w:r>
        <w:t>Essential Takeaways</w:t>
      </w:r>
      <w:r/>
      <w:r/>
    </w:p>
    <w:p>
      <w:pPr>
        <w:pStyle w:val="ListBullet"/>
        <w:spacing w:line="240" w:lineRule="auto"/>
        <w:ind w:left="720"/>
      </w:pPr>
      <w:r/>
      <w:r>
        <w:rPr>
          <w:b/>
        </w:rPr>
        <w:t>The controversy:</w:t>
      </w:r>
      <w:r>
        <w:t xml:space="preserve"> Arya Wedakarna attended Miss Equality World 2026 in Thailand, an event involving transgender contestants.</w:t>
      </w:r>
      <w:r/>
    </w:p>
    <w:p>
      <w:pPr>
        <w:pStyle w:val="ListBullet"/>
        <w:spacing w:line="240" w:lineRule="auto"/>
        <w:ind w:left="720"/>
      </w:pPr>
      <w:r/>
      <w:r>
        <w:rPr>
          <w:b/>
        </w:rPr>
        <w:t>His explanation:</w:t>
      </w:r>
      <w:r>
        <w:t xml:space="preserve"> He said his attendance was personal and not carried out in his capacity as a DPD member.</w:t>
      </w:r>
      <w:r/>
    </w:p>
    <w:p>
      <w:pPr>
        <w:pStyle w:val="ListBullet"/>
        <w:spacing w:line="240" w:lineRule="auto"/>
        <w:ind w:left="720"/>
      </w:pPr>
      <w:r/>
      <w:r>
        <w:rPr>
          <w:b/>
        </w:rPr>
        <w:t>Official response:</w:t>
      </w:r>
      <w:r>
        <w:t xml:space="preserve"> The DPD ethics body is expected to seek clarification from Wedakarna.</w:t>
      </w:r>
      <w:r/>
    </w:p>
    <w:p>
      <w:pPr>
        <w:pStyle w:val="ListBullet"/>
        <w:spacing w:line="240" w:lineRule="auto"/>
        <w:ind w:left="720"/>
      </w:pPr>
      <w:r/>
      <w:r>
        <w:rPr>
          <w:b/>
        </w:rPr>
        <w:t>Wider scrutiny:</w:t>
      </w:r>
      <w:r>
        <w:t xml:space="preserve"> The presence of a TNI AL member alongside him has also prompted calls for evaluation.</w:t>
      </w:r>
      <w:r/>
    </w:p>
    <w:p>
      <w:pPr>
        <w:pStyle w:val="ListBullet"/>
        <w:spacing w:line="240" w:lineRule="auto"/>
        <w:ind w:left="720"/>
      </w:pPr>
      <w:r/>
      <w:r>
        <w:rPr>
          <w:b/>
        </w:rPr>
        <w:t>The key question:</w:t>
      </w:r>
      <w:r>
        <w:t xml:space="preserve"> Whether a private appearance can still create public and institutional accountability.</w:t>
      </w:r>
      <w:r/>
      <w:r/>
    </w:p>
    <w:p>
      <w:pPr>
        <w:pStyle w:val="Heading2"/>
      </w:pPr>
      <w:r>
        <w:t>A Bangkok appearance quickly became a political issue</w:t>
      </w:r>
      <w:r/>
    </w:p>
    <w:p>
      <w:r/>
      <w:r>
        <w:t>A visit to a colourful equality pageant in Bangkok might ordinarily have stayed in the entertainment or social-media lane. Instead, Arya Wedakarna’s presence at Miss Equality World 2026 has triggered a political conversation in Indonesia, with attention focused on his position as a DPD senator and the people accompanying him.</w:t>
      </w:r>
      <w:r/>
    </w:p>
    <w:p>
      <w:r/>
      <w:r>
        <w:t xml:space="preserve">Reports described the event as a transgender pageant, adding a sensitive cultural and political dimension. Images and discussion surrounding the appearance circulated widely, turning what Wedakarna presents as a personal visit into a matter for public examination. According to IDN Times, the senator stressed that he did not attend as a representative of the DPD. </w:t>
      </w:r>
      <w:hyperlink r:id="rId9">
        <w:r>
          <w:rPr>
            <w:color w:val="0000EE"/>
            <w:u w:val="single"/>
          </w:rPr>
          <w:t>[3]</w:t>
        </w:r>
      </w:hyperlink>
      <w:r/>
    </w:p>
    <w:p>
      <w:r/>
      <w:r>
        <w:t>That distinction is now central to the story. For public figures, the line between private and official activity can be surprisingly thin, particularly when photographs, titles and institutional associations travel together online.</w:t>
      </w:r>
      <w:r/>
    </w:p>
    <w:p>
      <w:pPr>
        <w:pStyle w:val="Heading2"/>
      </w:pPr>
      <w:r>
        <w:t>Wedakarna says he wasn’t representing the DPD</w:t>
      </w:r>
      <w:r/>
    </w:p>
    <w:p>
      <w:r/>
      <w:r>
        <w:t>Wedakarna’s clarification is straightforward: he attended the Bangkok event in a personal capacity rather than as a member of the DPD. The explanation is intended to separate his individual choice from the formal position of Indonesia’s upper legislative chamber.</w:t>
      </w:r>
      <w:r/>
    </w:p>
    <w:p>
      <w:r/>
      <w:r>
        <w:t xml:space="preserve">Even so, public officials rarely enjoy complete privacy around high-profile appearances. Antara reported that the DPD’s Honour Committee planned to summon Wedakarna for clarification, suggesting that the issue will be assessed through an institutional and ethical lens rather than left solely to personal explanation. </w:t>
      </w:r>
      <w:hyperlink r:id="rId10">
        <w:r>
          <w:rPr>
            <w:color w:val="0000EE"/>
            <w:u w:val="single"/>
          </w:rPr>
          <w:t>[2]</w:t>
        </w:r>
      </w:hyperlink>
      <w:r/>
    </w:p>
    <w:p>
      <w:r/>
      <w:r>
        <w:t>That doesn’t automatically mean a sanction is coming. It does mean the committee wants to establish the facts, including why he attended, what role he played and whether his conduct could affect the standing of the institution.</w:t>
      </w:r>
      <w:r/>
    </w:p>
    <w:p>
      <w:pPr>
        <w:pStyle w:val="Heading2"/>
      </w:pPr>
      <w:r>
        <w:t>Why the DPD ethics body is getting involved</w:t>
      </w:r>
      <w:r/>
    </w:p>
    <w:p>
      <w:r/>
      <w:r>
        <w:t>The DPD’s Honour Committee, known as the BK DPD, has the authority to examine conduct by members when public complaints or concerns arise. In this case, the proposed summons gives Wedakarna an opportunity to explain his account directly.</w:t>
      </w:r>
      <w:r/>
    </w:p>
    <w:p>
      <w:r/>
      <w:r>
        <w:t xml:space="preserve">Okezone reported that the committee planned to call him after his attendance at the Thailand event became a public controversy. </w:t>
      </w:r>
      <w:hyperlink r:id="rId11">
        <w:r>
          <w:rPr>
            <w:color w:val="0000EE"/>
            <w:u w:val="single"/>
          </w:rPr>
          <w:t>[4]</w:t>
        </w:r>
      </w:hyperlink>
      <w:r>
        <w:t xml:space="preserve"> The process is important because it shifts the discussion away from online reaction and towards evidence, procedure and the responsibilities attached to elected office.</w:t>
      </w:r>
      <w:r/>
    </w:p>
    <w:p>
      <w:r/>
      <w:r>
        <w:t>There’s also a practical point here. A public official can attend an event privately, but if their title, public profile or official relationships are highlighted, observers may reasonably ask whether the appearance still carries an institutional association.</w:t>
      </w:r>
      <w:r/>
    </w:p>
    <w:p>
      <w:pPr>
        <w:pStyle w:val="Heading2"/>
      </w:pPr>
      <w:r>
        <w:t>The military connection adds another layer</w:t>
      </w:r>
      <w:r/>
    </w:p>
    <w:p>
      <w:r/>
      <w:r>
        <w:t>The scrutiny hasn’t stopped with Wedakarna. Reports also raised questions about the presence of a TNI AL member who accompanied him at the event, creating a separate concern about whether military personnel should attend or be associated with such an occasion.</w:t>
      </w:r>
      <w:r/>
    </w:p>
    <w:p>
      <w:r/>
      <w:r>
        <w:t xml:space="preserve">Era reported that the officer’s attendance would be evaluated, while JPNN highlighted the DPD’s investigation and the questions surrounding the military connection. </w:t>
      </w:r>
      <w:hyperlink r:id="rId12">
        <w:r>
          <w:rPr>
            <w:color w:val="0000EE"/>
            <w:u w:val="single"/>
          </w:rPr>
          <w:t>[5]</w:t>
        </w:r>
      </w:hyperlink>
      <w:r>
        <w:t xml:space="preserve"> </w:t>
      </w:r>
      <w:hyperlink r:id="rId13">
        <w:r>
          <w:rPr>
            <w:color w:val="0000EE"/>
            <w:u w:val="single"/>
          </w:rPr>
          <w:t>[6]</w:t>
        </w:r>
      </w:hyperlink>
      <w:r>
        <w:t xml:space="preserve"> The evaluation is separate from the senator’s explanation, but the two issues overlap in the public imagination because they appeared in the same setting.</w:t>
      </w:r>
      <w:r/>
    </w:p>
    <w:p>
      <w:r/>
      <w:r>
        <w:t>This is where the story becomes more than a dispute over a pageant. It touches on how government institutions manage public conduct, perceived representation and the boundaries of official identity. A uniform, a legislative title or a formal introduction can make an event feel institutional even when the people involved say it wasn’t.</w:t>
      </w:r>
      <w:r/>
    </w:p>
    <w:p>
      <w:pPr>
        <w:pStyle w:val="Heading2"/>
      </w:pPr>
      <w:r>
        <w:t>What happens next?</w:t>
      </w:r>
      <w:r/>
    </w:p>
    <w:p>
      <w:r/>
      <w:r>
        <w:t>The next step is likely to be clarification rather than immediate punishment. The BK DPD will need to hear Wedakarna’s account and establish whether his attendance breached any code of conduct or created a conflict with the expectations placed on senators.</w:t>
      </w:r>
      <w:r/>
    </w:p>
    <w:p>
      <w:r/>
      <w:r>
        <w:t xml:space="preserve">Liputan6 reported that the appearance had attracted public attention and criticism, while other coverage focused on the senator’s claim that he was not acting as a DPD representative. </w:t>
      </w:r>
      <w:hyperlink r:id="rId14">
        <w:r>
          <w:rPr>
            <w:color w:val="0000EE"/>
            <w:u w:val="single"/>
          </w:rPr>
          <w:t>[7]</w:t>
        </w:r>
      </w:hyperlink>
      <w:r>
        <w:t xml:space="preserve"> Those two strands are likely to shape the committee’s assessment: what Wedakarna intended, and how the appearance reasonably looked to the public.</w:t>
      </w:r>
      <w:r/>
    </w:p>
    <w:p>
      <w:r/>
      <w:r>
        <w:t>For readers, the broader lesson is familiar. Public life now comes with a permanent camera, and the phrase “personal capacity” may not settle every question when a public figure attends a prominent event abroad. The committee’s findings should provide a clearer answer than social-media arguments ever could.</w:t>
      </w:r>
      <w:r/>
    </w:p>
    <w:p>
      <w:r/>
      <w:r>
        <w:t>It’s a reminder that for elected officials, where they appear can matter almost as much as what they say.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4">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https://republika.co.id/page/shorts/yt-tkqkp31470148961/hadiri-acara-lgbt-ini-klarifikasi-arya-wedakarna</w:t>
        </w:r>
      </w:hyperlink>
      <w:r>
        <w:t xml:space="preserve"> - Please view link - unable to able to access data</w:t>
      </w:r>
      <w:r/>
    </w:p>
    <w:p>
      <w:pPr>
        <w:pStyle w:val="ListNumber"/>
        <w:spacing w:line="240" w:lineRule="auto"/>
        <w:ind w:left="720"/>
      </w:pPr>
      <w:r/>
      <w:hyperlink r:id="rId10">
        <w:r>
          <w:rPr>
            <w:color w:val="0000EE"/>
            <w:u w:val="single"/>
          </w:rPr>
          <w:t>https://m.antaranews.com/amp/berita/5725080/badan-kehormatan-dpd-akan-panggil-arya-wedakarna</w:t>
        </w:r>
      </w:hyperlink>
      <w:r>
        <w:t xml:space="preserve"> - ANTARA says the DPD’s ethics body will summon Arya Wedakarna after his appearance at Miss Equality World 2026 in Bangkok, Thailand, on 30 August 2026. The report adds the strongest institutional framing: BK DPD says it will examine his capacity, purpose, use of office-related attributes or facilities, and whether the event overlapped with his duties as a senator. It also notes that BK does not want to rely only on photos, videos or news reports. The piece goes further than the original article by setting out the possible ethics questions and by recording Arya’s claim that he attended as a cultural, tourism and Hindu figure, not as a DPD member.</w:t>
      </w:r>
      <w:r/>
    </w:p>
    <w:p>
      <w:pPr>
        <w:pStyle w:val="ListNumber"/>
        <w:spacing w:line="240" w:lineRule="auto"/>
        <w:ind w:left="720"/>
      </w:pPr>
      <w:r/>
      <w:hyperlink r:id="rId9">
        <w:r>
          <w:rPr>
            <w:color w:val="0000EE"/>
            <w:u w:val="single"/>
          </w:rPr>
          <w:t>https://www.idntimes.com/news/indonesia/arya-sebut-hadir-di-miss-equality-world-2026-bukan-sebagai-anggota-dpd-00-xvwcc-dxxptk</w:t>
        </w:r>
      </w:hyperlink>
      <w:r>
        <w:t xml:space="preserve"> - IDN Times focuses on Arya Wedakarna’s own explanation for attending Miss Equality World 2026 in Bangkok. The article says he came as a guest to receive a tourism award after being invited by a tourism consortium, and that he did not know the event was a transgender beauty pageant. It adds that he said he did not make any speech there. This piece is more useful than the original because it supplies Arya’s first-person clarification, the claim that five awards were handed out, and the argument that the event also promoted Bali tourism through a video presentation. It also records his assertion that the event should not be read as discrimination.</w:t>
      </w:r>
      <w:r/>
    </w:p>
    <w:p>
      <w:pPr>
        <w:pStyle w:val="ListNumber"/>
        <w:spacing w:line="240" w:lineRule="auto"/>
        <w:ind w:left="720"/>
      </w:pPr>
      <w:r/>
      <w:hyperlink r:id="rId11">
        <w:r>
          <w:rPr>
            <w:color w:val="0000EE"/>
            <w:u w:val="single"/>
          </w:rPr>
          <w:t>https://news.okezone.com/read/2026/09/04/337/3240099/hadiri-kontes-transgender-di-thailand-arya-wedakarna-bakal-dipanggil-bk-dpd</w:t>
        </w:r>
      </w:hyperlink>
      <w:r>
        <w:t xml:space="preserve"> - Okezone frames the story as a possible ethics case for the DPD. It says Arya Wedakarna’s attendance at Miss Equality World 2026 in Bangkok was seen as indirectly promoting LGBT and that the BK DPD would summon him to explain why he attended. The article adds a second line of inquiry that the original article only hinted at: BK also wants to question the uniformed TNI aide who accompanied him. It quotes Hasby Yusuf confirming the summoning. This report is valuable because it connects the political reaction, the DPD ethics process, and the controversy over the military escort in one place.</w:t>
      </w:r>
      <w:r/>
    </w:p>
    <w:p>
      <w:pPr>
        <w:pStyle w:val="ListNumber"/>
        <w:spacing w:line="240" w:lineRule="auto"/>
        <w:ind w:left="720"/>
      </w:pPr>
      <w:r/>
      <w:hyperlink r:id="rId12">
        <w:r>
          <w:rPr>
            <w:color w:val="0000EE"/>
            <w:u w:val="single"/>
          </w:rPr>
          <w:t>https://era.id/nasional/184606/anggota-tni-al-akan-dievaluasi-usai-hadiri-kontes-transgender-thailand-bareng-senator-bali</w:t>
        </w:r>
      </w:hyperlink>
      <w:r>
        <w:t xml:space="preserve"> - ERA.id emphasises the military angle of the story. It reports that a man in a TNI AL uniform was seen leading Arya Wedakarna onto the stage at a transgender beauty pageant in Thailand, and that the military said it would evaluate the member if a violation is proven. The story also includes Arya’s explanation that he attended to represent Bali and to receive recognition for Bali tourism, and that he did not know the event was transgender-themed. This makes the report useful because it adds the TNI response and Arya’s claim about a video promoting Balinese tourism, neither of which is fully developed in the original article.</w:t>
      </w:r>
      <w:r/>
    </w:p>
    <w:p>
      <w:pPr>
        <w:pStyle w:val="ListNumber"/>
        <w:spacing w:line="240" w:lineRule="auto"/>
        <w:ind w:left="720"/>
      </w:pPr>
      <w:r/>
      <w:hyperlink r:id="rId13">
        <w:r>
          <w:rPr>
            <w:color w:val="0000EE"/>
            <w:u w:val="single"/>
          </w:rPr>
          <w:t>https://bali.jpnn.com/politik/44170/dpd-ri-usut-kehadiran-awk-di-bangkok-sorot-kontes-transpuan-pendampingan-tni</w:t>
        </w:r>
      </w:hyperlink>
      <w:r>
        <w:t xml:space="preserve"> - JPNN Bali reports that the BK DPD RI will summon Arya Wedakarna to examine an alleged ethics violation linked to his attendance at Miss Equality World 2026 in Bangkok on 30 August 2026. The report is more explicit than the original about the pageant being a transgender beauty contest and about the BK reviewing the possible use of office-related attributes, public-duty links and the TNI escort. It also adds that the organisers said the event focused on humanitarian issues, gender equality and inclusivity. For rebuilding the story, this is useful because it combines the institutional process, the event’s stated purpose, and the fact that the pageant was on 30 August.</w:t>
      </w:r>
      <w:r/>
    </w:p>
    <w:p>
      <w:pPr>
        <w:pStyle w:val="ListNumber"/>
        <w:spacing w:line="240" w:lineRule="auto"/>
        <w:ind w:left="720"/>
      </w:pPr>
      <w:r/>
      <w:hyperlink r:id="rId14">
        <w:r>
          <w:rPr>
            <w:color w:val="0000EE"/>
            <w:u w:val="single"/>
          </w:rPr>
          <w:t>https://www.liputan6.com/news/read/8284199/kehadiran-arya-wedakarna-di-miss-equality-world-2026-tuai-sorotan</w:t>
        </w:r>
      </w:hyperlink>
      <w:r>
        <w:t xml:space="preserve"> - Liputan6 says Arya Wedakarna’s appearance at Miss Equality World 2026 has triggered scrutiny and that the DPD ethics body plans to summon him. The report adds a clearer account of what BK wants to investigate: his capacity, purpose, possible use of office facilities and possible ethics breaches, while stressing that BK is looking for factual proof rather than judging from images or news alone. It is useful because it frames the case as an institutional standards issue, not just a social-media controversy. It also places the story in Jakarta on 3 September 2026 and gives a compact overview suitable for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dntimes.com/news/indonesia/arya-sebut-hadir-di-miss-equality-world-2026-bukan-sebagai-anggota-dpd-00-xvwcc-dxxptk" TargetMode="External"/><Relationship Id="rId10" Type="http://schemas.openxmlformats.org/officeDocument/2006/relationships/hyperlink" Target="https://m.antaranews.com/amp/berita/5725080/badan-kehormatan-dpd-akan-panggil-arya-wedakarna" TargetMode="External"/><Relationship Id="rId11" Type="http://schemas.openxmlformats.org/officeDocument/2006/relationships/hyperlink" Target="https://news.okezone.com/read/2026/09/04/337/3240099/hadiri-kontes-transgender-di-thailand-arya-wedakarna-bakal-dipanggil-bk-dpd" TargetMode="External"/><Relationship Id="rId12" Type="http://schemas.openxmlformats.org/officeDocument/2006/relationships/hyperlink" Target="https://era.id/nasional/184606/anggota-tni-al-akan-dievaluasi-usai-hadiri-kontes-transgender-thailand-bareng-senator-bali" TargetMode="External"/><Relationship Id="rId13" Type="http://schemas.openxmlformats.org/officeDocument/2006/relationships/hyperlink" Target="https://bali.jpnn.com/politik/44170/dpd-ri-usut-kehadiran-awk-di-bangkok-sorot-kontes-transpuan-pendampingan-tni" TargetMode="External"/><Relationship Id="rId14" Type="http://schemas.openxmlformats.org/officeDocument/2006/relationships/hyperlink" Target="https://www.liputan6.com/news/read/8284199/kehadiran-arya-wedakarna-di-miss-equality-world-2026-tuai-sorotan" TargetMode="External"/><Relationship Id="rId15" Type="http://schemas.openxmlformats.org/officeDocument/2006/relationships/hyperlink" Target="https://republika.co.id/page/shorts/yt-tkqkp31470148961/hadiri-acara-lgbt-ini-klarifikasi-arya-wedakar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