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Greece’s Two-Gender Debate Matters Beyond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fresh argument over gender identity in Greece has moved from television studios to public policy, reviving questions about dignity, privacy and how society treats people who don’t fit traditional categories. The immediate controversy may fade, but the wider debate matters because language, paperwork and public commentary can shape everyday lives.</w:t>
      </w:r>
      <w:r/>
    </w:p>
    <w:p>
      <w:pPr>
        <w:pStyle w:val="Heading2"/>
      </w:pPr>
      <w:r>
        <w:t>Essential Takeaways</w:t>
      </w:r>
      <w:r/>
      <w:r/>
    </w:p>
    <w:p>
      <w:pPr>
        <w:pStyle w:val="ListBullet"/>
        <w:spacing w:line="240" w:lineRule="auto"/>
        <w:ind w:left="720"/>
      </w:pPr>
      <w:r/>
      <w:r>
        <w:rPr>
          <w:b/>
        </w:rPr>
        <w:t>The flashpoint:</w:t>
      </w:r>
      <w:r>
        <w:t xml:space="preserve"> Broadcaster Aris Portosalte said publicly that there are two genders by nature, prompting criticism.</w:t>
      </w:r>
      <w:r/>
    </w:p>
    <w:p>
      <w:pPr>
        <w:pStyle w:val="ListBullet"/>
        <w:spacing w:line="240" w:lineRule="auto"/>
        <w:ind w:left="720"/>
      </w:pPr>
      <w:r/>
      <w:r>
        <w:rPr>
          <w:b/>
        </w:rPr>
        <w:t>The personal stakes:</w:t>
      </w:r>
      <w:r>
        <w:t xml:space="preserve"> Opponents argue that dismissive language can deepen stigma for transgender and non-binary people.</w:t>
      </w:r>
      <w:r/>
    </w:p>
    <w:p>
      <w:pPr>
        <w:pStyle w:val="ListBullet"/>
        <w:spacing w:line="240" w:lineRule="auto"/>
        <w:ind w:left="720"/>
      </w:pPr>
      <w:r/>
      <w:r>
        <w:rPr>
          <w:b/>
        </w:rPr>
        <w:t>The paperwork dispute:</w:t>
      </w:r>
      <w:r>
        <w:t xml:space="preserve"> Greece’s health system faced questions over gender categories on a platform for high-cost medicines.</w:t>
      </w:r>
      <w:r/>
    </w:p>
    <w:p>
      <w:pPr>
        <w:pStyle w:val="ListBullet"/>
        <w:spacing w:line="240" w:lineRule="auto"/>
        <w:ind w:left="720"/>
      </w:pPr>
      <w:r/>
      <w:r>
        <w:rPr>
          <w:b/>
        </w:rPr>
        <w:t>The wider issue:</w:t>
      </w:r>
      <w:r>
        <w:t xml:space="preserve"> A private matter has again become a political battleground, despite recent progress on LGBTQ+ rights.</w:t>
      </w:r>
      <w:r/>
      <w:r/>
    </w:p>
    <w:p>
      <w:pPr>
        <w:pStyle w:val="Heading2"/>
      </w:pPr>
      <w:r>
        <w:t>A television comment became a national argument</w:t>
      </w:r>
      <w:r/>
    </w:p>
    <w:p>
      <w:r/>
      <w:r>
        <w:t>The latest dispute began with a blunt broadcast claim that gender is exclusively divided into two categories, alongside a suggestion that anyone disagreeing should seek psychiatric help. NewsBeast and TVXS both reported the remarks, which quickly drew attention well beyond the original programme.</w:t>
      </w:r>
      <w:r/>
    </w:p>
    <w:p>
      <w:r/>
      <w:r>
        <w:t>That reaction is hardly surprising. Television language travels fast, especially when it touches identity, medicine and social belonging. For transgender people, hearing their existence described as a disorder isn't an abstract philosophical disagreement. It can feel like a door being quietly closed in public.</w:t>
      </w:r>
      <w:r/>
    </w:p>
    <w:p>
      <w:r/>
      <w:r>
        <w:t>The sharpest criticism has focused not only on the binary claim, but also on the implication that disagreement signals illness. As TVXS reported, the wording triggered a backlash because it placed a medical label on a question of identity and recognition.</w:t>
      </w:r>
      <w:r/>
    </w:p>
    <w:p>
      <w:pPr>
        <w:pStyle w:val="Heading2"/>
      </w:pPr>
      <w:r>
        <w:t>Greece’s paperwork row shows why categories matter</w:t>
      </w:r>
      <w:r/>
    </w:p>
    <w:p>
      <w:r/>
      <w:r>
        <w:t>The argument also collided with a separate controversy surrounding the National Organisation for Healthcare Provision, known as EOPYY. Reports from Parapolitika and Newsit said the organisation clarified changes to gender options on a digital platform used for applications relating to high-cost medicines.</w:t>
      </w:r>
      <w:r/>
    </w:p>
    <w:p>
      <w:r/>
      <w:r>
        <w:t>According to those reports, an option connected with an unspecified or indeterminate gender category was removed or altered, then restored after the issue was raised. Officials described the change as an error and said the platform was corrected.</w:t>
      </w:r>
      <w:r/>
    </w:p>
    <w:p>
      <w:r/>
      <w:r>
        <w:t>That may sound like a minor technical matter, the sort of thing buried in a form nobody reads twice. But forms decide whether people are recognised smoothly or forced to explain themselves yet again. A small drop-down menu can carry a surprisingly large emotional weight.</w:t>
      </w:r>
      <w:r/>
    </w:p>
    <w:p>
      <w:pPr>
        <w:pStyle w:val="Heading2"/>
      </w:pPr>
      <w:r>
        <w:t>The politics of visibility keeps returning</w:t>
      </w:r>
      <w:r/>
    </w:p>
    <w:p>
      <w:r/>
      <w:r>
        <w:t>Former prime minister Antonis Samaras has also featured in the dispute, with reports describing criticism of the government over gender identification on the EOPYY system. Ethnos reported that the row included discussion of the category labelled "indeterminate", with opponents presenting it as evidence of a wider ideological shift.</w:t>
      </w:r>
      <w:r/>
    </w:p>
    <w:p>
      <w:r/>
      <w:r>
        <w:t>This is where an administrative question becomes political theatre. Instead of remaining a practical issue about accurate records and access to treatment, it becomes a symbolic fight over what kinds of people the state is prepared to acknowledge.</w:t>
      </w:r>
      <w:r/>
    </w:p>
    <w:p>
      <w:r/>
      <w:r>
        <w:t>Meanwhile, the debate arrives after Greece’s legal recognition of same-sex marriage, a major change that brought formal rights to many couples. Yet legal progress doesn't automatically settle the cultural argument. Laws can change quickly, while habits, assumptions and dinner-table opinions often move at a much slower pace.</w:t>
      </w:r>
      <w:r/>
    </w:p>
    <w:p>
      <w:pPr>
        <w:pStyle w:val="Heading2"/>
      </w:pPr>
      <w:r>
        <w:t>Why the private sphere still attracts public judgment</w:t>
      </w:r>
      <w:r/>
    </w:p>
    <w:p>
      <w:r/>
      <w:r>
        <w:t>Gender and sexuality are often discussed as if they were public property, open to endless inspection by politicians, broadcasters and commentators. The irony is that many people who demand strict rules for others are defending the idea of personal freedom for themselves.</w:t>
      </w:r>
      <w:r/>
    </w:p>
    <w:p>
      <w:r/>
      <w:r>
        <w:t>The underlying human tension is familiar, regardless of sexual orientation or gender identity. People want independence, but they also want affection, stability and somewhere that feels like home. Those needs don't disappear because a person marries, divorces, changes identity or rejects conventional labels.</w:t>
      </w:r>
      <w:r/>
    </w:p>
    <w:p>
      <w:r/>
      <w:r>
        <w:t>That broader point is easily lost when public debate turns into scorekeeping over who belongs in which box. The argument can become so consumed with counting categories that it forgets the people filling in the forms.</w:t>
      </w:r>
      <w:r/>
    </w:p>
    <w:p>
      <w:pPr>
        <w:pStyle w:val="Heading2"/>
      </w:pPr>
      <w:r>
        <w:t>A more useful conversation is possible</w:t>
      </w:r>
      <w:r/>
    </w:p>
    <w:p>
      <w:r/>
      <w:r>
        <w:t>The practical lesson is simple: public bodies need clear, inclusive systems, while broadcasters and politicians need to understand the consequences of careless language. If a health platform contains an incorrect or confusing gender field, it should be fixed promptly and explained plainly. If a public figure makes a sweeping claim, the response should address both the facts and the human impact.</w:t>
      </w:r>
      <w:r/>
    </w:p>
    <w:p>
      <w:r/>
      <w:r>
        <w:t>There is room for disagreement about terminology, policy and the way institutions record personal information. But disagreement doesn't require ridicule, and uncertainty isn't a licence to treat minorities as a problem to be solved.</w:t>
      </w:r>
      <w:r/>
    </w:p>
    <w:p>
      <w:r/>
      <w:r>
        <w:t>For many people, the most exhausting part of these controversies is their repetition. They would rather get on with work, relationships, errands and ordinary life than become unwilling symbols in someone else's culture war.</w:t>
      </w:r>
      <w:r/>
    </w:p>
    <w:p>
      <w:r/>
      <w:r>
        <w:t>The conversation will probably continue. The better question is whether it can become less interested in policing identity and more interested in making public life fairer.</w:t>
      </w:r>
      <w:r/>
    </w:p>
    <w:p>
      <w:r/>
      <w:r>
        <w:t>It’s time to stop counting people and start listening to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https://www.tanea.gr/print/2026/09/05/opinions/metrontas-ta-fyla/</w:t>
        </w:r>
      </w:hyperlink>
      <w:r>
        <w:t xml:space="preserve"> - Please view link - unable to able to access data</w:t>
      </w:r>
      <w:r/>
    </w:p>
    <w:p>
      <w:pPr>
        <w:pStyle w:val="ListNumber"/>
        <w:spacing w:line="240" w:lineRule="auto"/>
        <w:ind w:left="720"/>
      </w:pPr>
      <w:r/>
      <w:hyperlink r:id="rId10">
        <w:r>
          <w:rPr>
            <w:color w:val="0000EE"/>
            <w:u w:val="single"/>
          </w:rPr>
          <w:t>https://www.newsbeast.gr/media/arthro/13328880/aris-portosalte-ta-fyla-ek-fyseos-einai-dyo-opoios-echei-katafevgei-stin-psychiatro-tou</w:t>
        </w:r>
      </w:hyperlink>
      <w:r>
        <w:t xml:space="preserve"> - Newsbeast reports Aris Portosalte’s on-air comments on SKAI’s ‘Simera’ programme, made after discussion of an EOPYY form that had included an ‘undefined’ sex option. The piece adds the exact phrasing Portosalte used, the presenters who challenged him, and the way the exchange shifted from the form itself to broader questions about sex, state records and identity. It also frames the remarks as part of the political row already surrounding Antonis Samaras and the so-called ‘woke agenda’.</w:t>
      </w:r>
      <w:r/>
    </w:p>
    <w:p>
      <w:pPr>
        <w:pStyle w:val="ListNumber"/>
        <w:spacing w:line="240" w:lineRule="auto"/>
        <w:ind w:left="720"/>
      </w:pPr>
      <w:r/>
      <w:hyperlink r:id="rId11">
        <w:r>
          <w:rPr>
            <w:color w:val="0000EE"/>
            <w:u w:val="single"/>
          </w:rPr>
          <w:t>https://tvxs.gr/news/ellada/aris-portosalte-ta-fyla-einai-dyo-opoios-echei-thema-na-paei-ston-psychiatro-toy/</w:t>
        </w:r>
      </w:hyperlink>
      <w:r>
        <w:t xml:space="preserve"> - TVXS covers the Portosalte controversy but adds an important scientific and rights-based counterpoint. Alongside the broadcast remarks, it reproduces statements from the Panhellenic Union of Biologists explaining that human sex determination is not always reducible to a simple XX/XY model. The story introduces intersex people and genetic, hormonal and developmental variations, giving the debate a factual framework absent from the TV exchange itself.</w:t>
      </w:r>
      <w:r/>
    </w:p>
    <w:p>
      <w:pPr>
        <w:pStyle w:val="ListNumber"/>
        <w:spacing w:line="240" w:lineRule="auto"/>
        <w:ind w:left="720"/>
      </w:pPr>
      <w:r/>
      <w:hyperlink r:id="rId12">
        <w:r>
          <w:rPr>
            <w:color w:val="0000EE"/>
            <w:u w:val="single"/>
          </w:rPr>
          <w:t>https://www.topontiki.gr/2026/09/03/i-apithani-anartisi-apantisi-sto-paralirima-portosalte-gia-ta-dio-fila-ke-ton-psychiatro/</w:t>
        </w:r>
      </w:hyperlink>
      <w:r>
        <w:t xml:space="preserve"> - Topontiki focuses on the reaction to Portosalte rather than the original broadcast. It highlights a social-media post presented as an answer to his comments, and uses stronger editorial language than other outlets. The page is useful for reconstructing the public backlash, because it shows the story moving from TV debate into online political argument and ridicule.</w:t>
      </w:r>
      <w:r/>
    </w:p>
    <w:p>
      <w:pPr>
        <w:pStyle w:val="ListNumber"/>
        <w:spacing w:line="240" w:lineRule="auto"/>
        <w:ind w:left="720"/>
      </w:pPr>
      <w:r/>
      <w:hyperlink r:id="rId13">
        <w:r>
          <w:rPr>
            <w:color w:val="0000EE"/>
            <w:u w:val="single"/>
          </w:rPr>
          <w:t>https://www.parapolitika.gr/politiki/article/1784314/i-apadisi-eopuu-se-samara-gia-ton-prosdiorismo-fulou-tropopoiithike-i-platforma-gia-ta-fuk-katoikon/</w:t>
        </w:r>
      </w:hyperlink>
      <w:r>
        <w:t xml:space="preserve"> - Parapolitika carries the EOPYY’s formal response to Antonis Samaras. The article supplies the key factual correction: the sex information on the home high-cost medicines platform was introduced by the contractor under the ISO/IEC 5218 standard and has already been changed to allow only one of the two biological sexes. It also states that the data are not used in processing the insured person’s request.</w:t>
      </w:r>
      <w:r/>
    </w:p>
    <w:p>
      <w:pPr>
        <w:pStyle w:val="ListNumber"/>
        <w:spacing w:line="240" w:lineRule="auto"/>
        <w:ind w:left="720"/>
      </w:pPr>
      <w:r/>
      <w:hyperlink r:id="rId14">
        <w:r>
          <w:rPr>
            <w:color w:val="0000EE"/>
            <w:u w:val="single"/>
          </w:rPr>
          <w:t>https://www.newsit.gr/politikh/eopyy-kai-georgiadis-apantisan-ston-samara-gia-tis-epiloges-fylou-stin-platforma-ton-fyk-ena-lathos-egine-kai-diorthothike/4762996/amp/</w:t>
        </w:r>
      </w:hyperlink>
      <w:r>
        <w:t xml:space="preserve"> - Newsit reports the EOPYY and Health Minister Adonis Georgiadis’s rebuttal to Samaras over the sex options on the high-cost medicines platform. It adds that the disputed options included ‘male’, ‘female’, ‘other’ and ‘undefined’, and says officials treated the matter as an error that has now been corrected. The piece also broadens the story by linking the controversy to the wider debate over the home delivery scheme for high-cost medicines.</w:t>
      </w:r>
      <w:r/>
    </w:p>
    <w:p>
      <w:pPr>
        <w:pStyle w:val="ListNumber"/>
        <w:spacing w:line="240" w:lineRule="auto"/>
        <w:ind w:left="720"/>
      </w:pPr>
      <w:r/>
      <w:hyperlink r:id="rId15">
        <w:r>
          <w:rPr>
            <w:color w:val="0000EE"/>
            <w:u w:val="single"/>
          </w:rPr>
          <w:t>https://www.ethnos.gr/Politics/amp/419229/samaraskatakybernhshsgiatofylostoneopyytomonoakathoristoeinaihmetallaxhthsnd</w:t>
        </w:r>
      </w:hyperlink>
      <w:r>
        <w:t xml:space="preserve"> - Ethnos reports Samaras’s attack on the government over the EOPYY sex field. It adds his direct framing of the issue as evidence of the ruling party’s ideological ‘transformation’ and spells out that he objected to the options shown to insured people seeking high-cost medicines. The article is valuable because it captures the former prime minister’s wording and positions the dispute as a confrontation with the broader New Democracy leadership.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anea.gr/print/2026/09/05/opinions/metrontas-ta-fyla/" TargetMode="External"/><Relationship Id="rId10" Type="http://schemas.openxmlformats.org/officeDocument/2006/relationships/hyperlink" Target="https://www.newsbeast.gr/media/arthro/13328880/aris-portosalte-ta-fyla-ek-fyseos-einai-dyo-opoios-echei-katafevgei-stin-psychiatro-tou" TargetMode="External"/><Relationship Id="rId11" Type="http://schemas.openxmlformats.org/officeDocument/2006/relationships/hyperlink" Target="https://tvxs.gr/news/ellada/aris-portosalte-ta-fyla-einai-dyo-opoios-echei-thema-na-paei-ston-psychiatro-toy/" TargetMode="External"/><Relationship Id="rId12" Type="http://schemas.openxmlformats.org/officeDocument/2006/relationships/hyperlink" Target="https://www.topontiki.gr/2026/09/03/i-apithani-anartisi-apantisi-sto-paralirima-portosalte-gia-ta-dio-fila-ke-ton-psychiatro/" TargetMode="External"/><Relationship Id="rId13" Type="http://schemas.openxmlformats.org/officeDocument/2006/relationships/hyperlink" Target="https://www.parapolitika.gr/politiki/article/1784314/i-apadisi-eopuu-se-samara-gia-ton-prosdiorismo-fulou-tropopoiithike-i-platforma-gia-ta-fuk-katoikon/" TargetMode="External"/><Relationship Id="rId14" Type="http://schemas.openxmlformats.org/officeDocument/2006/relationships/hyperlink" Target="https://www.newsit.gr/politikh/eopyy-kai-georgiadis-apantisan-ston-samara-gia-tis-epiloges-fylou-stin-platforma-ton-fyk-ena-lathos-egine-kai-diorthothike/4762996/amp/" TargetMode="External"/><Relationship Id="rId15" Type="http://schemas.openxmlformats.org/officeDocument/2006/relationships/hyperlink" Target="https://www.ethnos.gr/Politics/amp/419229/samaraskatakybernhshsgiatofylostoneopyytomonoakathoristoeinaihmetallaxhths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