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Minneapolis Gay Bathhouses Return to the Conversation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vivid 1976 memoir about a Minneapolis gay bathhouse offers an intimate glimpse of secrecy, desire and fear, just as the city revisits its long-standing rules on adult venues. The story matters because it connects private queer lives with a public-health and civil-rights debate that has shaped Minneapolis for decades.</w:t>
      </w:r>
      <w:r/>
    </w:p>
    <w:p>
      <w:pPr>
        <w:pStyle w:val="Heading2"/>
      </w:pPr>
      <w:r>
        <w:t>Essential Takeaways</w:t>
      </w:r>
      <w:r/>
      <w:r/>
    </w:p>
    <w:p>
      <w:pPr>
        <w:pStyle w:val="ListBullet"/>
        <w:spacing w:line="240" w:lineRule="auto"/>
        <w:ind w:left="720"/>
      </w:pPr>
      <w:r/>
      <w:r>
        <w:rPr>
          <w:b/>
        </w:rPr>
        <w:t>A personal turning point:</w:t>
      </w:r>
      <w:r>
        <w:t xml:space="preserve"> Joseph A. Shapiro recalls visiting The Locker Room in 1976 while engaged to a woman.</w:t>
      </w:r>
      <w:r/>
    </w:p>
    <w:p>
      <w:pPr>
        <w:pStyle w:val="ListBullet"/>
        <w:spacing w:line="240" w:lineRule="auto"/>
        <w:ind w:left="720"/>
      </w:pPr>
      <w:r/>
      <w:r>
        <w:rPr>
          <w:b/>
        </w:rPr>
        <w:t>A world behind closed doors:</w:t>
      </w:r>
      <w:r>
        <w:t xml:space="preserve"> The bathhouse offered lockers, communal spaces, a sauna, hot tub and private rooms.</w:t>
      </w:r>
      <w:r/>
    </w:p>
    <w:p>
      <w:pPr>
        <w:pStyle w:val="ListBullet"/>
        <w:spacing w:line="240" w:lineRule="auto"/>
        <w:ind w:left="720"/>
      </w:pPr>
      <w:r/>
      <w:r>
        <w:rPr>
          <w:b/>
        </w:rPr>
        <w:t>Fear shaped the experience:</w:t>
      </w:r>
      <w:r>
        <w:t xml:space="preserve"> Anxiety about identity, marriage and sexually transmitted infections followed him home.</w:t>
      </w:r>
      <w:r/>
    </w:p>
    <w:p>
      <w:pPr>
        <w:pStyle w:val="ListBullet"/>
        <w:spacing w:line="240" w:lineRule="auto"/>
        <w:ind w:left="720"/>
      </w:pPr>
      <w:r/>
      <w:r>
        <w:rPr>
          <w:b/>
        </w:rPr>
        <w:t>The wider debate is changing:</w:t>
      </w:r>
      <w:r>
        <w:t xml:space="preserve"> Minneapolis has been reconsidering restrictions on adult bathhouses after years of political and public-health argument.</w:t>
      </w:r>
      <w:r/>
    </w:p>
    <w:p>
      <w:pPr>
        <w:pStyle w:val="ListBullet"/>
        <w:spacing w:line="240" w:lineRule="auto"/>
        <w:ind w:left="720"/>
      </w:pPr>
      <w:r/>
      <w:r>
        <w:rPr>
          <w:b/>
        </w:rPr>
        <w:t>History still feels personal:</w:t>
      </w:r>
      <w:r>
        <w:t xml:space="preserve"> The policy discussion is really about privacy, safety and who gets to gather openly.</w:t>
      </w:r>
      <w:r/>
      <w:r/>
    </w:p>
    <w:p>
      <w:pPr>
        <w:pStyle w:val="Heading2"/>
      </w:pPr>
      <w:r>
        <w:t>One Sunday afternoon, everything changed</w:t>
      </w:r>
      <w:r/>
    </w:p>
    <w:p>
      <w:r/>
      <w:r>
        <w:t>Shapiro's story begins with a walk through a quiet downtown Minneapolis, but the emotional weather is anything but calm. He was a graduate student, engaged to his teenage sweetheart and carrying a desire he had tried to push aside for years.</w:t>
      </w:r>
      <w:r/>
    </w:p>
    <w:p>
      <w:r/>
      <w:r>
        <w:t>A small newspaper advert for The Locker Room proved impossible to ignore. Its promise of physical pleasure drew him towards an unmarked door, where a towel, locker key and unfamiliar surroundings became the threshold to a life he hadn't yet found words for.</w:t>
      </w:r>
      <w:r/>
    </w:p>
    <w:p>
      <w:r/>
      <w:r>
        <w:t>The setting is strikingly ordinary and theatrical at once: a snack bar, television room, hot tub, steam room and dim upstairs corridors. Yet the strongest detail isn't the decor. It's the sensation of a man standing still while the world he has imagined suddenly becomes real.</w:t>
      </w:r>
      <w:r/>
    </w:p>
    <w:p>
      <w:pPr>
        <w:pStyle w:val="Heading2"/>
      </w:pPr>
      <w:r>
        <w:t>Bathhouses were more than places to meet</w:t>
      </w:r>
      <w:r/>
    </w:p>
    <w:p>
      <w:r/>
      <w:r>
        <w:t>For many gay men in the pre-internet era, bathhouses offered something that dating apps and social media now make easier to find: a place where desire could be recognised without a lengthy explanation. That didn't make the experience simple. It could be thrilling, confusing, lonely or all three in the same afternoon.</w:t>
      </w:r>
      <w:r/>
    </w:p>
    <w:p>
      <w:r/>
      <w:r>
        <w:t>Shapiro's memoir captures the awkward choreography of such spaces, where glances carried enormous weight and conversation could be almost unnecessary. His first encounter is brief, but its impact is lasting. He returns home not with a neat answer about his sexuality, but with a much larger set of questions.</w:t>
      </w:r>
      <w:r/>
    </w:p>
    <w:p>
      <w:r/>
      <w:r>
        <w:t>That tension is central to the history of queer spaces in the American Midwest. The Star Tribune's reporting on Minneapolis bathhouses describes a city where these venues were repeatedly entangled with policing, morality campaigns and arguments over public order. Behind every legal dispute were people trying to build private lives in public conditions that rarely felt welcoming.</w:t>
      </w:r>
      <w:r/>
    </w:p>
    <w:p>
      <w:pPr>
        <w:pStyle w:val="Heading2"/>
      </w:pPr>
      <w:r>
        <w:t>The fear of infection became part of the story</w:t>
      </w:r>
      <w:r/>
    </w:p>
    <w:p>
      <w:r/>
      <w:r>
        <w:t>Soon after his visit, Shapiro developed pain and burning, and his thoughts moved rapidly towards catastrophe. In the anxious atmosphere of the 1970s, sexual health was often discussed in frightening, euphemistic terms rather than through calm, accessible advice.</w:t>
      </w:r>
      <w:r/>
    </w:p>
    <w:p>
      <w:r/>
      <w:r>
        <w:t>A visit to a free clinic gave him something more useful than reassurance alone: an examination, testing and an explanation. The doctor concluded that stress-related urethritis was the likely cause, and the culture came back negative. The episode shows how easily shame can turn a health concern into a private crisis.</w:t>
      </w:r>
      <w:r/>
    </w:p>
    <w:p>
      <w:r/>
      <w:r>
        <w:t>Today, the practical lesson remains familiar. Anyone worried about a possible infection should seek testing rather than rely on symptoms, memory or online speculation. Healthcare professionals can explain what risks are realistic, what tests are needed and when treatment or follow-up makes sense.</w:t>
      </w:r>
      <w:r/>
    </w:p>
    <w:p>
      <w:pPr>
        <w:pStyle w:val="Heading2"/>
      </w:pPr>
      <w:r>
        <w:t>Minneapolis is rethinking its bathhouse rules</w:t>
      </w:r>
      <w:r/>
    </w:p>
    <w:p>
      <w:r/>
      <w:r>
        <w:t>The memoir's private drama arrives at an interesting moment for Minneapolis. Local reporting from MPR News, Axios and CBS Minnesota describes renewed discussion about whether adult bathhouses should be legal and regulated rather than pushed into a grey area.</w:t>
      </w:r>
      <w:r/>
    </w:p>
    <w:p>
      <w:r/>
      <w:r>
        <w:t>That shift reflects a broader change in public-health thinking. The Washington Post reported on Minneapolis lifting its AIDS-era ban, while New Republic coverage has explored how the epidemic reshaped queer politics and made questions of sex, safety and state power impossible to separate.</w:t>
      </w:r>
      <w:r/>
    </w:p>
    <w:p>
      <w:r/>
      <w:r>
        <w:t>The debate isn't simply about whether such venues are tasteful. It's about whether regulation can make them safer, whether public-health workers can reach the people who use them and whether criminalisation drives activity out of sight. The details matter, from licensing and sanitation to consent policies and access to testing.</w:t>
      </w:r>
      <w:r/>
    </w:p>
    <w:p>
      <w:pPr>
        <w:pStyle w:val="Heading2"/>
      </w:pPr>
      <w:r>
        <w:t>What the old story tells us now</w:t>
      </w:r>
      <w:r/>
    </w:p>
    <w:p>
      <w:r/>
      <w:r>
        <w:t>It would be easy to read Shapiro's account as a period piece, complete with newspaper adverts, paper sign-in sheets and a world without mobile phones. But its emotional core feels remarkably current. The panic before telling a friend, the relief of being met with kindness and the uncertainty about what comes next are not confined to one decade.</w:t>
      </w:r>
      <w:r/>
    </w:p>
    <w:p>
      <w:r/>
      <w:r>
        <w:t>His friend Christopher offers perhaps the memoir's most important response: don't rush. That advice is not a substitute for honesty or responsibility, but it recognises that identity can take time to understand. A single encounter doesn't have to provide a final label.</w:t>
      </w:r>
      <w:r/>
    </w:p>
    <w:p>
      <w:r/>
      <w:r>
        <w:t>As Minneapolis weighs its next steps, the best policy will be one that remembers the people behind the arguments. For some, a bathhouse was a risky commercial venue. For others, it was the first place where a hidden part of themselves became visible.</w:t>
      </w:r>
      <w:r/>
    </w:p>
    <w:p>
      <w:r/>
      <w:r>
        <w:t>It's a small but powerful reminder that public policy often begins with private lives.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https://glreview.org/a-night-at-the-locker-room/</w:t>
        </w:r>
      </w:hyperlink>
      <w:r>
        <w:t xml:space="preserve"> - Please view link - unable to able to access data</w:t>
      </w:r>
      <w:r/>
    </w:p>
    <w:p>
      <w:pPr>
        <w:pStyle w:val="ListNumber"/>
        <w:spacing w:line="240" w:lineRule="auto"/>
        <w:ind w:left="720"/>
      </w:pPr>
      <w:r/>
      <w:hyperlink r:id="rId10">
        <w:r>
          <w:rPr>
            <w:color w:val="0000EE"/>
            <w:u w:val="single"/>
          </w:rPr>
          <w:t>https://www.mprnews.org/story/2026/04/15/how-minneapolis-banned-adult-bathhouses</w:t>
        </w:r>
      </w:hyperlink>
      <w:r>
        <w:t xml:space="preserve"> - This MPR News report gives the clearest local history behind Minneapolis’s adult bathhouse ban and the Locker Room raid. It explains that the city had several public sexual spaces in the 1970s and 1980s, then shut them down as police raids and AIDS-era panic mounted. It adds the names of key figures such as Patrick Scully, Tony Bouza and Doug Victor, and it places the Locker Room within a wider narrative of vice squad policing, media attention and city council action. It also notes that the Locker Room was later known as the 315 Health Club.</w:t>
      </w:r>
      <w:r/>
    </w:p>
    <w:p>
      <w:pPr>
        <w:pStyle w:val="ListNumber"/>
        <w:spacing w:line="240" w:lineRule="auto"/>
        <w:ind w:left="720"/>
      </w:pPr>
      <w:r/>
      <w:hyperlink r:id="rId12">
        <w:r>
          <w:rPr>
            <w:color w:val="0000EE"/>
            <w:u w:val="single"/>
          </w:rPr>
          <w:t>https://www.startribune.com/bathhouses-legalization-minneapolis-history-of-raids/601856718</w:t>
        </w:r>
      </w:hyperlink>
      <w:r>
        <w:t xml:space="preserve"> - The Star Tribune story broadens the historical context around the Locker Room by tying it to downtown Minneapolis vice politics, scandal and the city’s changing treatment of gay public sex. It focuses on the 1979 Big Daddy’s and Locker Room raids and on how bathhouses were once normal parts of downtown nightlife. Compared with the memoir, it adds details about police seizures, allegations of preferential treatment and the atmosphere around raids in the late 1970s and early 1980s. It also positions the current debate over bathhouse legality as a direct response to that local history.</w:t>
      </w:r>
      <w:r/>
    </w:p>
    <w:p>
      <w:pPr>
        <w:pStyle w:val="ListNumber"/>
        <w:spacing w:line="240" w:lineRule="auto"/>
        <w:ind w:left="720"/>
      </w:pPr>
      <w:r/>
      <w:hyperlink r:id="rId11">
        <w:r>
          <w:rPr>
            <w:color w:val="0000EE"/>
            <w:u w:val="single"/>
          </w:rPr>
          <w:t>https://www.washingtonpost.com/nation/2026/06/27/why-minneapolis-just-lifted-its-aids-era-ban-bathhouses//</w:t>
        </w:r>
      </w:hyperlink>
      <w:r>
        <w:t xml:space="preserve"> - The Washington Post explains the 2026 repeal of Minneapolis’s bathhouse ban as part of a wider shift away from AIDS-era regulation. It adds recent political context, showing how activists first tried to overturn the ban in 2017 and how a 2024 city report found no ongoing bathhouse-specific health concerns in cities that allow them. The piece also connects Minneapolis’s decision to other changes in HIV and LGBT policy nationwide. It is useful for understanding why the old ban finally fell and how supporters framed the repeal as overdue and discriminatory.</w:t>
      </w:r>
      <w:r/>
    </w:p>
    <w:p>
      <w:pPr>
        <w:pStyle w:val="ListNumber"/>
        <w:spacing w:line="240" w:lineRule="auto"/>
        <w:ind w:left="720"/>
      </w:pPr>
      <w:r/>
      <w:hyperlink r:id="rId13">
        <w:r>
          <w:rPr>
            <w:color w:val="0000EE"/>
            <w:u w:val="single"/>
          </w:rPr>
          <w:t>https://www.axios.com/local/twin-cities/2026/06/16/minneapolis-considers-legalizing-bathhouses</w:t>
        </w:r>
      </w:hyperlink>
      <w:r>
        <w:t xml:space="preserve"> - Axios provides a short but useful snapshot of the moment Minneapolis began debating repeal. It explains the council was considering a nearly 40-year prohibition on bathhouses and sex venues, and it frames the ban as an AIDS-era measure that also removed spaces many LGBTQ people saw as safe havens. Compared with longer histories, this piece is better for the immediate political process and the way the issue was introduced to readers in June 2026. It is less detailed on the Locker Room itself, but it helps connect the memoir’s world to current city policy.</w:t>
      </w:r>
      <w:r/>
    </w:p>
    <w:p>
      <w:pPr>
        <w:pStyle w:val="ListNumber"/>
        <w:spacing w:line="240" w:lineRule="auto"/>
        <w:ind w:left="720"/>
      </w:pPr>
      <w:r/>
      <w:hyperlink r:id="rId14">
        <w:r>
          <w:rPr>
            <w:color w:val="0000EE"/>
            <w:u w:val="single"/>
          </w:rPr>
          <w:t>https://www.cbsnews.com/minnesota/news/minneapolis-city-council-adult-bathhouse-vote/?intcid=CNR-01-0623</w:t>
        </w:r>
      </w:hyperlink>
      <w:r>
        <w:t xml:space="preserve"> - CBS Minnesota covers the final council vote that overturned the ban and adds useful quotations from supporters and opponents. It reports the licensing framework, the zoning changes and the split vote, and it gives councilmember Jason Chavez’s defence of bathhouses as places of refuge. It also repeats the historical claim that Minneapolis was the site of the largest adult bathhouse raid in U.S. history. This page is especially helpful for the contemporary political outcome and for direct quotes from elected officials debating the repeal.</w:t>
      </w:r>
      <w:r/>
    </w:p>
    <w:p>
      <w:pPr>
        <w:pStyle w:val="ListNumber"/>
        <w:spacing w:line="240" w:lineRule="auto"/>
        <w:ind w:left="720"/>
      </w:pPr>
      <w:r/>
      <w:hyperlink r:id="rId15">
        <w:r>
          <w:rPr>
            <w:color w:val="0000EE"/>
            <w:u w:val="single"/>
          </w:rPr>
          <w:t>https://newrepublic.com/article/200412/heartland-responded-aids-shaped-queer-politics</w:t>
        </w:r>
      </w:hyperlink>
      <w:r>
        <w:t xml:space="preserve"> - The New Republic article places Minneapolis’s bathhouse story inside a broader argument about AIDS, queer politics and Midwestern gentrification. It adds background on 315 Health Club, the role of bathhouses as community hubs, and the way the AIDS crisis shifted local politics toward privacy and respectability. It also notes that press coverage and Randy Shilts’s visit to Minneapolis helped drive opposition to the last bathhouse. This piece is valuable because it explains how public health rhetoric, redevelopment and gay politics converged in the city beyond the simple fact of a raid or a ban.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a-night-at-the-locker-room/" TargetMode="External"/><Relationship Id="rId10" Type="http://schemas.openxmlformats.org/officeDocument/2006/relationships/hyperlink" Target="https://www.mprnews.org/story/2026/04/15/how-minneapolis-banned-adult-bathhouses" TargetMode="External"/><Relationship Id="rId11" Type="http://schemas.openxmlformats.org/officeDocument/2006/relationships/hyperlink" Target="https://www.washingtonpost.com/nation/2026/06/27/why-minneapolis-just-lifted-its-aids-era-ban-bathhouses//" TargetMode="External"/><Relationship Id="rId12" Type="http://schemas.openxmlformats.org/officeDocument/2006/relationships/hyperlink" Target="https://www.startribune.com/bathhouses-legalization-minneapolis-history-of-raids/601856718" TargetMode="External"/><Relationship Id="rId13" Type="http://schemas.openxmlformats.org/officeDocument/2006/relationships/hyperlink" Target="https://www.axios.com/local/twin-cities/2026/06/16/minneapolis-considers-legalizing-bathhouses" TargetMode="External"/><Relationship Id="rId14" Type="http://schemas.openxmlformats.org/officeDocument/2006/relationships/hyperlink" Target="https://www.cbsnews.com/minnesota/news/minneapolis-city-council-adult-bathhouse-vote/?intcid=CNR-01-0623" TargetMode="External"/><Relationship Id="rId15" Type="http://schemas.openxmlformats.org/officeDocument/2006/relationships/hyperlink" Target="https://newrepublic.com/article/200412/heartland-responded-aids-shaped-queer-polit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