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Manchester Village Pride Candlelight Vigil honours lives lost to HIV and AIDS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Thousands gathered in Manchester's Gay Village for a moving candlelight vigil that brought Village Pride to a close, remembering people lost to HIV and AIDS while celebrating the community's resilience, solidarity and hard-won progress.</w:t>
      </w:r>
      <w:r/>
    </w:p>
    <w:p>
      <w:pPr>
        <w:pStyle w:val="Heading2"/>
      </w:pPr>
      <w:r>
        <w:t>Essential Takeaways</w:t>
      </w:r>
      <w:r/>
      <w:r/>
    </w:p>
    <w:p>
      <w:pPr>
        <w:pStyle w:val="ListBullet"/>
        <w:spacing w:line="240" w:lineRule="auto"/>
        <w:ind w:left="720"/>
      </w:pPr>
      <w:r/>
      <w:r>
        <w:rPr>
          <w:b/>
        </w:rPr>
        <w:t>A quiet finale:</w:t>
      </w:r>
      <w:r>
        <w:t xml:space="preserve"> Sackville Gardens fell silent after a lively, weather-hit Pride weekend.</w:t>
      </w:r>
      <w:r/>
    </w:p>
    <w:p>
      <w:pPr>
        <w:pStyle w:val="ListBullet"/>
        <w:spacing w:line="240" w:lineRule="auto"/>
        <w:ind w:left="720"/>
      </w:pPr>
      <w:r/>
      <w:r>
        <w:rPr>
          <w:b/>
        </w:rPr>
        <w:t>A shared remembrance:</w:t>
      </w:r>
      <w:r>
        <w:t xml:space="preserve"> Thousands held candles for loved ones lost to HIV and AIDS.</w:t>
      </w:r>
      <w:r/>
    </w:p>
    <w:p>
      <w:pPr>
        <w:pStyle w:val="ListBullet"/>
        <w:spacing w:line="240" w:lineRule="auto"/>
        <w:ind w:left="720"/>
      </w:pPr>
      <w:r/>
      <w:r>
        <w:rPr>
          <w:b/>
        </w:rPr>
        <w:t>Powerful speakers:</w:t>
      </w:r>
      <w:r>
        <w:t xml:space="preserve"> Mayor Bev Craig and Russell T Davies spoke about stigma, misinformation and equality.</w:t>
      </w:r>
      <w:r/>
    </w:p>
    <w:p>
      <w:pPr>
        <w:pStyle w:val="ListBullet"/>
        <w:spacing w:line="240" w:lineRule="auto"/>
        <w:ind w:left="720"/>
      </w:pPr>
      <w:r/>
      <w:r>
        <w:rPr>
          <w:b/>
        </w:rPr>
        <w:t>Community-led event:</w:t>
      </w:r>
      <w:r>
        <w:t xml:space="preserve"> George House Trust curated the vigil with support from LGBTQ+ organisations and performers.</w:t>
      </w:r>
      <w:r/>
    </w:p>
    <w:p>
      <w:pPr>
        <w:pStyle w:val="ListBullet"/>
        <w:spacing w:line="240" w:lineRule="auto"/>
        <w:ind w:left="720"/>
      </w:pPr>
      <w:r/>
      <w:r>
        <w:rPr>
          <w:b/>
        </w:rPr>
        <w:t>A message for today:</w:t>
      </w:r>
      <w:r>
        <w:t xml:space="preserve"> The gathering also highlighted continuing threats to LGBTQ+ and trans communities.</w:t>
      </w:r>
      <w:r/>
      <w:r/>
    </w:p>
    <w:p>
      <w:pPr>
        <w:pStyle w:val="Heading2"/>
      </w:pPr>
      <w:r>
        <w:t>Manchester Pride ended with a powerful change of pace</w:t>
      </w:r>
      <w:r/>
    </w:p>
    <w:p>
      <w:r/>
      <w:r>
        <w:t>Manchester Village Pride had spent the Bank Holiday weekend full of music, colour and noisy celebration. By Monday evening, however, Sackville Gardens had taken on a very different atmosphere, with thousands of people gathering quietly and candlelight flickering across the gardens.</w:t>
      </w:r>
      <w:r/>
    </w:p>
    <w:p>
      <w:r/>
      <w:r>
        <w:t>The annual vigil, organised by George House Trust, offered a moment to pause rather than party. According to Manchester Village Pride, the event is designed to remember, reflect on and celebrate the lives and legacies of people from LGBTQ+ and HIV communities.</w:t>
      </w:r>
      <w:r/>
    </w:p>
    <w:p>
      <w:r/>
      <w:r>
        <w:t>That contrast is part of what makes the occasion so affecting. Pride can be joyful and defiant, but it also carries memory, loss and responsibility.</w:t>
      </w:r>
      <w:r/>
    </w:p>
    <w:p>
      <w:pPr>
        <w:pStyle w:val="Heading2"/>
      </w:pPr>
      <w:r>
        <w:t>Candles filled Sackville Gardens</w:t>
      </w:r>
      <w:r/>
    </w:p>
    <w:p>
      <w:r/>
      <w:r>
        <w:t>As the vigil unfolded, people raised candles in remembrance of those they had loved and lost to HIV and AIDS. The soft glow across the gardens created an intimate scene, despite the size of the crowd.</w:t>
      </w:r>
      <w:r/>
    </w:p>
    <w:p>
      <w:r/>
      <w:r>
        <w:t>A wreath was laid at the Beacon of Hope by representatives from George House Trust and The Proud Trust. Tributes shown on screen included David Hockney, Roger Youd and Martyn Butler, while performances from The Sunday Boys and Shania Pain added music without overwhelming the reflective mood.</w:t>
      </w:r>
      <w:r/>
    </w:p>
    <w:p>
      <w:r/>
      <w:r>
        <w:t>George House Trust's latest updates emphasise the charity's long-standing work supporting people living with HIV and challenging stigma. That mission was clear throughout the evening, where remembrance sat alongside a reminder that support and accurate information still matter.</w:t>
      </w:r>
      <w:r/>
    </w:p>
    <w:p>
      <w:pPr>
        <w:pStyle w:val="Heading2"/>
      </w:pPr>
      <w:r>
        <w:t>Russell T Davies warned that old myths can return</w:t>
      </w:r>
      <w:r/>
    </w:p>
    <w:p>
      <w:r/>
      <w:r>
        <w:t>Russell T Davies, a patron of George House Trust and a familiar voice in LGBTQ+ culture through shows including It's a Sin and Queer As Folk, reflected on the charity's early helpline work. He recalled a time when callers were searching for basic answers amid fear, confusion and widespread misinformation.</w:t>
      </w:r>
      <w:r/>
    </w:p>
    <w:p>
      <w:r/>
      <w:r>
        <w:t>His warning was pointed: some of the myths associated with the early HIV crisis are beginning to resurface in new forms. The concern isn't merely historical, because false claims can deepen stigma and make people less likely to seek testing, treatment or support.</w:t>
      </w:r>
      <w:r/>
    </w:p>
    <w:p>
      <w:r/>
      <w:r>
        <w:t>Davies also described the HIV response as a remarkable medical and community achievement. As coverage from G10 Group noted, the vigil balanced grief with recognition of the activism, fundraising and collective determination that helped transform the outlook for people living with HIV.</w:t>
      </w:r>
      <w:r/>
    </w:p>
    <w:p>
      <w:pPr>
        <w:pStyle w:val="Heading2"/>
      </w:pPr>
      <w:r>
        <w:t>Bev Craig stood with LGBTQ+ and trans communities</w:t>
      </w:r>
      <w:r/>
    </w:p>
    <w:p>
      <w:r/>
      <w:r>
        <w:t>Greater Manchester Mayor Bev Craig described the vigil as the "beating heart of Pride" in a video message reported by the Manchester Evening News. She backed efforts to end HIV-related stigma and promised continued support for LGBTQ+ people across the city-region.</w:t>
      </w:r>
      <w:r/>
    </w:p>
    <w:p>
      <w:r/>
      <w:r>
        <w:t>Her message also addressed the pressure facing trans communities. She stressed that progress can't be taken for granted and that solidarity remains essential when communities are targeted or divided.</w:t>
      </w:r>
      <w:r/>
    </w:p>
    <w:p>
      <w:r/>
      <w:r>
        <w:t>That emphasis fits the wider tone of Manchester Village Pride 2026. ITV reported that tens of thousands braved difficult weather to celebrate the city's LGBTQ+ community, while Manchester City Council described the returning event as a community-focused development for the Gay Village.</w:t>
      </w:r>
      <w:r/>
    </w:p>
    <w:p>
      <w:pPr>
        <w:pStyle w:val="Heading2"/>
      </w:pPr>
      <w:r>
        <w:t>Why this vigil still matters</w:t>
      </w:r>
      <w:r/>
    </w:p>
    <w:p>
      <w:r/>
      <w:r>
        <w:t>The closing ceremony was more than a ceremonial end to the weekend. It connected Manchester's Pride history with the challenges facing people today, from HIV stigma and misinformation to hostility directed at LGBTQ+ and trans communities.</w:t>
      </w:r>
      <w:r/>
    </w:p>
    <w:p>
      <w:r/>
      <w:r>
        <w:t>Carl Austin-Behan, co-director of Manchester Village Pride, said the event had grown from an idea into a celebration created by and for the community, according to coverage from pro-manchester. The vigil gave that achievement a thoughtful final note.</w:t>
      </w:r>
      <w:r/>
    </w:p>
    <w:p>
      <w:r/>
      <w:r>
        <w:t>For anyone attending future Manchester Pride events, the practical lesson is simple: make space for both sides of the experience. The parade and performances bring energy, but the candlelight vigil offers the quieter moment many people need. Sometimes the stillest part of a weekend says the most.</w:t>
      </w:r>
      <w:r/>
    </w:p>
    <w:p>
      <w:r/>
      <w:r>
        <w:t>Manchester Village Pride ended not with a final burst of noise, but with thousands of small lights held together.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[4]</w:t>
        </w:r>
      </w:hyperlink>
      <w:r>
        <w:t xml:space="preserve">, </w:t>
      </w:r>
      <w:hyperlink r:id="rId11">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10">
        <w:r>
          <w:rPr>
            <w:color w:val="0000EE"/>
            <w:u w:val="single"/>
          </w:rPr>
          <w:t>[2]</w:t>
        </w:r>
      </w:hyperlink>
      <w:r>
        <w:t xml:space="preserve">, </w:t>
      </w:r>
      <w:hyperlink r:id="rId15">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[6]</w:t>
        </w:r>
      </w:hyperlink>
      <w:r>
        <w:t xml:space="preserve">- Paragraph 6: </w:t>
      </w:r>
      <w:hyperlink r:id="rId11">
        <w:r>
          <w:rPr>
            <w:color w:val="0000EE"/>
            <w:u w:val="single"/>
          </w:rPr>
          <w:t>[5]</w:t>
        </w:r>
      </w:hyperlink>
      <w:r>
        <w:t xml:space="preserve">, </w:t>
      </w:r>
      <w:hyperlink r:id="rId13">
        <w:r>
          <w:rPr>
            <w:color w:val="0000EE"/>
            <w:u w:val="single"/>
          </w:rPr>
          <w:t>[6]</w:t>
        </w:r>
      </w:hyperlink>
      <w:r>
        <w:t xml:space="preserve">- Paragraph 7: </w:t>
      </w:r>
      <w:hyperlink r:id="rId12">
        <w:r>
          <w:rPr>
            <w:color w:val="0000EE"/>
            <w:u w:val="single"/>
          </w:rPr>
          <w:t>[4]</w:t>
        </w:r>
      </w:hyperlink>
      <w:r>
        <w:t xml:space="preserve">, </w:t>
      </w:r>
      <w:hyperlink r:id="rId13">
        <w:r>
          <w:rPr>
            <w:color w:val="0000EE"/>
            <w:u w:val="single"/>
          </w:rPr>
          <w:t>[6]</w:t>
        </w:r>
      </w:hyperlink>
      <w:r>
        <w:t xml:space="preserve">- Paragraph 8: </w:t>
      </w:r>
      <w:hyperlink r:id="rId10">
        <w:r>
          <w:rPr>
            <w:color w:val="0000EE"/>
            <w:u w:val="single"/>
          </w:rPr>
          <w:t>[2]</w:t>
        </w:r>
      </w:hyperlink>
      <w:r>
        <w:t xml:space="preserve">, </w:t>
      </w:r>
      <w:hyperlink r:id="rId15">
        <w:r>
          <w:rPr>
            <w:color w:val="0000EE"/>
            <w:u w:val="single"/>
          </w:rPr>
          <w:t>[3]</w:t>
        </w:r>
      </w:hyperlink>
      <w:r>
        <w:t xml:space="preserve">- Paragraph 9: </w:t>
      </w:r>
      <w:hyperlink r:id="rId14">
        <w:r>
          <w:rPr>
            <w:color w:val="0000EE"/>
            <w:u w:val="single"/>
          </w:rPr>
          <w:t>[7]</w:t>
        </w:r>
      </w:hyperlink>
      <w:r>
        <w:t xml:space="preserve">, </w:t>
      </w:r>
      <w:hyperlink r:id="rId15">
        <w:r>
          <w:rPr>
            <w:color w:val="0000EE"/>
            <w:u w:val="single"/>
          </w:rPr>
          <w:t>[3]</w:t>
        </w:r>
      </w:hyperlink>
      <w:r>
        <w:t xml:space="preserve">- Paragraph 10: </w:t>
      </w:r>
      <w:hyperlink r:id="rId14">
        <w:r>
          <w:rPr>
            <w:color w:val="0000EE"/>
            <w:u w:val="single"/>
          </w:rPr>
          <w:t>[7]</w:t>
        </w:r>
      </w:hyperlink>
      <w:r>
        <w:t xml:space="preserve">, </w:t>
      </w:r>
      <w:hyperlink r:id="rId11">
        <w:r>
          <w:rPr>
            <w:color w:val="0000EE"/>
            <w:u w:val="single"/>
          </w:rPr>
          <w:t>[5]</w:t>
        </w:r>
      </w:hyperlink>
      <w:r>
        <w:t xml:space="preserve">- Paragraph 11: </w:t>
      </w:r>
      <w:hyperlink r:id="rId10">
        <w:r>
          <w:rPr>
            <w:color w:val="0000EE"/>
            <w:u w:val="single"/>
          </w:rPr>
          <w:t>[2]</w:t>
        </w:r>
      </w:hyperlink>
      <w:r>
        <w:t xml:space="preserve">, </w:t>
      </w:r>
      <w:hyperlink r:id="rId12">
        <w:r>
          <w:rPr>
            <w:color w:val="0000EE"/>
            <w:u w:val="single"/>
          </w:rPr>
          <w:t>[4]</w:t>
        </w:r>
      </w:hyperlink>
      <w:r>
        <w:t xml:space="preserve">- Paragraph 12: </w:t>
      </w:r>
      <w:hyperlink r:id="rId15">
        <w:r>
          <w:rPr>
            <w:color w:val="0000EE"/>
            <w:u w:val="single"/>
          </w:rPr>
          <w:t>[3]</w:t>
        </w:r>
      </w:hyperlink>
      <w:r>
        <w:t xml:space="preserve">, </w:t>
      </w:r>
      <w:hyperlink r:id="rId14">
        <w:r>
          <w:rPr>
            <w:color w:val="0000EE"/>
            <w:u w:val="single"/>
          </w:rPr>
          <w:t>[7]</w:t>
        </w:r>
      </w:hyperlink>
      <w:r>
        <w:t xml:space="preserve">- Paragraph 13: </w:t>
      </w:r>
      <w:hyperlink r:id="rId11">
        <w:r>
          <w:rPr>
            <w:color w:val="0000EE"/>
            <w:u w:val="single"/>
          </w:rPr>
          <w:t>[5]</w:t>
        </w:r>
      </w:hyperlink>
      <w:r>
        <w:t xml:space="preserve">, </w:t>
      </w:r>
      <w:hyperlink r:id="rId13">
        <w:r>
          <w:rPr>
            <w:color w:val="0000EE"/>
            <w:u w:val="single"/>
          </w:rPr>
          <w:t>[6]</w:t>
        </w:r>
      </w:hyperlink>
      <w:r>
        <w:t xml:space="preserve">- Paragraph 14: </w:t>
      </w:r>
      <w:hyperlink r:id="rId12">
        <w:r>
          <w:rPr>
            <w:color w:val="0000EE"/>
            <w:u w:val="single"/>
          </w:rPr>
          <w:t>[4]</w:t>
        </w:r>
      </w:hyperlink>
      <w:r>
        <w:t xml:space="preserve">, </w:t>
      </w:r>
      <w:hyperlink r:id="rId14">
        <w:r>
          <w:rPr>
            <w:color w:val="0000EE"/>
            <w:u w:val="single"/>
          </w:rPr>
          <w:t>[7]</w:t>
        </w:r>
      </w:hyperlink>
      <w:r>
        <w:t xml:space="preserve">- Paragraph 15: </w:t>
      </w:r>
      <w:hyperlink r:id="rId10">
        <w:r>
          <w:rPr>
            <w:color w:val="0000EE"/>
            <w:u w:val="single"/>
          </w:rPr>
          <w:t>[2]</w:t>
        </w:r>
      </w:hyperlink>
      <w:r>
        <w:t xml:space="preserve">, </w:t>
      </w:r>
      <w:hyperlink r:id="rId15">
        <w:r>
          <w:rPr>
            <w:color w:val="0000EE"/>
            <w:u w:val="single"/>
          </w:rPr>
          <w:t>[3]</w:t>
        </w:r>
      </w:hyperlink>
      <w:r>
        <w:t xml:space="preserve">- Paragraph 16: </w:t>
      </w:r>
      <w:hyperlink r:id="rId11">
        <w:r>
          <w:rPr>
            <w:color w:val="0000EE"/>
            <w:u w:val="single"/>
          </w:rPr>
          <w:t>[5]</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https://www.manchestereveningnews.co.uk/whats-on/whats-on-news/mayor-bev-craig-russell-davies-34546755</w:t>
        </w:r>
      </w:hyperlink>
      <w:r>
        <w:t xml:space="preserve"> - Please view link - unable to able to access data</w:t>
      </w:r>
      <w:r/>
    </w:p>
    <w:p>
      <w:pPr>
        <w:pStyle w:val="ListNumber"/>
        <w:spacing w:line="240" w:lineRule="auto"/>
        <w:ind w:left="720"/>
      </w:pPr>
      <w:r/>
      <w:hyperlink r:id="rId10">
        <w:r>
          <w:rPr>
            <w:color w:val="0000EE"/>
            <w:u w:val="single"/>
          </w:rPr>
          <w:t>https://www.itv.com/news/granada/2026-08-29/tens-of-thousands-brave-rain-to-celebrate-manchesters-lgbtq-community</w:t>
        </w:r>
      </w:hyperlink>
      <w:r>
        <w:t xml:space="preserve"> - ITV News reports on the Manchester Village Pride weekend from a broader city-wide angle, focusing on the parade, the new community-led organisation behind the event, and the scale of attendance in heavy rain. It adds useful context about the return of Pride after the previous company collapsed, the theme ‘No Place Like Home’, and the expected crowd across the bank holiday weekend. It also confirms the vigil’s date, venue and purpose, linking the closing ceremony to remembrance of people lost to HIV/AIDS and solidarity with LGBTQ+ people facing persecution.</w:t>
      </w:r>
      <w:r/>
    </w:p>
    <w:p>
      <w:pPr>
        <w:pStyle w:val="ListNumber"/>
        <w:spacing w:line="240" w:lineRule="auto"/>
        <w:ind w:left="720"/>
      </w:pPr>
      <w:r/>
      <w:hyperlink r:id="rId15">
        <w:r>
          <w:rPr>
            <w:color w:val="0000EE"/>
            <w:u w:val="single"/>
          </w:rPr>
          <w:t>https://mancitycouncil-newsroom.prgloo.com/news/issued-on-behalf-of-manchester-village-pride-pride-returns-beloved-event-will-be-delivered-by-community-interest-company</w:t>
        </w:r>
      </w:hyperlink>
      <w:r>
        <w:t xml:space="preserve"> - This Manchester City Council-hosted release gives the official background to the relaunch of Manchester Village Pride as a community interest company after the collapse of Manchester Pride Events Ltd. It adds statements from the council, George House Trust, LGBT Foundation and Equity about trust, accountability, fair pay and community control. The piece is especially useful for the story’s backstory: why the event changed hands, who backed the new structure, and how the vigil fits into the wider four-day programme. It also confirms the bank holiday dates and that the vigil remains one of Pride’s core elements.</w:t>
      </w:r>
      <w:r/>
    </w:p>
    <w:p>
      <w:pPr>
        <w:pStyle w:val="ListNumber"/>
        <w:spacing w:line="240" w:lineRule="auto"/>
        <w:ind w:left="720"/>
      </w:pPr>
      <w:r/>
      <w:hyperlink r:id="rId12">
        <w:r>
          <w:rPr>
            <w:color w:val="0000EE"/>
            <w:u w:val="single"/>
          </w:rPr>
          <w:t>https://ght.org.uk/about-us/latest-news</w:t>
        </w:r>
      </w:hyperlink>
      <w:r>
        <w:t xml:space="preserve"> - George House Trust’s latest-news page gives the charity’s own framing of the vigil, including the exact start time, the livestream option and related Pride-period memorial activity. It adds the organisation’s wider HIV context, including a newly attached Roger Youd plaque at the Beacon of Hope and a public display of the UK AIDS Memorial Quilt. This source is especially valuable because it comes from the charity organising the vigil and links the event to George House Trust’s long history, memorial work and current HIV-stigma campaigning. It supplies primary-source confirmation rather than press interpretation.</w:t>
      </w:r>
      <w:r/>
    </w:p>
    <w:p>
      <w:pPr>
        <w:pStyle w:val="ListNumber"/>
        <w:spacing w:line="240" w:lineRule="auto"/>
        <w:ind w:left="720"/>
      </w:pPr>
      <w:r/>
      <w:hyperlink r:id="rId11">
        <w:r>
          <w:rPr>
            <w:color w:val="0000EE"/>
            <w:u w:val="single"/>
          </w:rPr>
          <w:t>https://www.manchestervillagepride.org/watch-the-vigil/</w:t>
        </w:r>
      </w:hyperlink>
      <w:r>
        <w:t xml:space="preserve"> - The official Manchester Village Pride page is a bare-bones but authoritative source confirming the candlelight vigil livestream time and the organisations supporting the event. It adds the practical detail that the vigil can be watched live at 8:30pm on Monday 31 August, plus the official partner structure around the event. This is useful as a primary source for timings and governance, especially where the article focuses on the closing ceremony and the role of George House Trust. It also confirms the event’s branding and continuity into 2027 sign-up messaging.</w:t>
      </w:r>
      <w:r/>
    </w:p>
    <w:p>
      <w:pPr>
        <w:pStyle w:val="ListNumber"/>
        <w:spacing w:line="240" w:lineRule="auto"/>
        <w:ind w:left="720"/>
      </w:pPr>
      <w:r/>
      <w:hyperlink r:id="rId13">
        <w:r>
          <w:rPr>
            <w:color w:val="0000EE"/>
            <w:u w:val="single"/>
          </w:rPr>
          <w:t>https://www.g10group.co.uk/post/manchester-village-pride-2026-ends-with-emotional-candlelight-vigil-at-sackville-gardens</w:t>
        </w:r>
      </w:hyperlink>
      <w:r>
        <w:t xml:space="preserve"> - This independent feature covers the vigil as the emotional closing chapter of Manchester Village Pride 2026 and adds reflective framing about the role of remembrance in Pride. It expands on the civic and cultural meaning of the evening, explains why Sackville Gardens matters, and places George House Trust’s HIV work at the centre of the narrative. The piece also highlights the tension between celebration and mourning, and gives a more interpretive account of how the vigil links local Pride to global LGBTQ+ pressures. It is useful for context, though less source-heavy than an official statement.</w:t>
      </w:r>
      <w:r/>
    </w:p>
    <w:p>
      <w:pPr>
        <w:pStyle w:val="ListNumber"/>
        <w:spacing w:line="240" w:lineRule="auto"/>
        <w:ind w:left="720"/>
      </w:pPr>
      <w:r/>
      <w:hyperlink r:id="rId14">
        <w:r>
          <w:rPr>
            <w:color w:val="0000EE"/>
            <w:u w:val="single"/>
          </w:rPr>
          <w:t>https://www.pro-manchester.co.uk/newsrooms/manchester-village-pride-2026/</w:t>
        </w:r>
      </w:hyperlink>
      <w:r>
        <w:t xml:space="preserve"> - Pro-manchester’s coverage adds a business-community angle and reinforces the vigil’s role as the emotional centre of the weekend. It places the closing ceremony within a wider festival message about solidarity, history and the contribution of local professionals. Compared with the main article, it is less about the individual speeches and more about the event’s civic meaning and the return of Pride to the Village. It is still useful because it confirms the vigil’s symbolic importance and mentions the thousands of candles and the tribute to those lost to HIV/AIDS.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anchestereveningnews.co.uk/whats-on/whats-on-news/mayor-bev-craig-russell-davies-34546755" TargetMode="External"/><Relationship Id="rId10" Type="http://schemas.openxmlformats.org/officeDocument/2006/relationships/hyperlink" Target="https://www.itv.com/news/granada/2026-08-29/tens-of-thousands-brave-rain-to-celebrate-manchesters-lgbtq-community" TargetMode="External"/><Relationship Id="rId11" Type="http://schemas.openxmlformats.org/officeDocument/2006/relationships/hyperlink" Target="https://www.manchestervillagepride.org/watch-the-vigil/" TargetMode="External"/><Relationship Id="rId12" Type="http://schemas.openxmlformats.org/officeDocument/2006/relationships/hyperlink" Target="https://ght.org.uk/about-us/latest-news" TargetMode="External"/><Relationship Id="rId13" Type="http://schemas.openxmlformats.org/officeDocument/2006/relationships/hyperlink" Target="https://www.g10group.co.uk/post/manchester-village-pride-2026-ends-with-emotional-candlelight-vigil-at-sackville-gardens" TargetMode="External"/><Relationship Id="rId14" Type="http://schemas.openxmlformats.org/officeDocument/2006/relationships/hyperlink" Target="https://www.pro-manchester.co.uk/newsrooms/manchester-village-pride-2026/" TargetMode="External"/><Relationship Id="rId15" Type="http://schemas.openxmlformats.org/officeDocument/2006/relationships/hyperlink" Target="https://mancitycouncil-newsroom.prgloo.com/news/issued-on-behalf-of-manchester-village-pride-pride-returns-beloved-event-will-be-delivered-by-community-interest-compan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