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Suicide Prevention Support Services in Ireland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September’s Suicide Prevention Month puts a vital spotlight on LGBTQ+ mental health in Ireland, where young people continue to face strikingly high levels of suicidal thoughts and attempts. From 24-hour helplines to free counselling and text support, these services offer confidential, practical help when reaching out feels hardest.</w:t>
      </w:r>
      <w:r/>
    </w:p>
    <w:p>
      <w:pPr>
        <w:pStyle w:val="Heading2"/>
      </w:pPr>
      <w:r>
        <w:t>Essential Takeaways</w:t>
      </w:r>
      <w:r/>
      <w:r/>
    </w:p>
    <w:p>
      <w:pPr>
        <w:pStyle w:val="ListBullet"/>
        <w:spacing w:line="240" w:lineRule="auto"/>
        <w:ind w:left="720"/>
      </w:pPr>
      <w:r/>
      <w:r>
        <w:rPr>
          <w:b/>
        </w:rPr>
        <w:t>Young LGBTQ+ people face heightened risk:</w:t>
      </w:r>
      <w:r>
        <w:t xml:space="preserve"> Research found particularly serious mental health challenges among LGBTQI+ teenagers and young adults.</w:t>
      </w:r>
      <w:r/>
    </w:p>
    <w:p>
      <w:pPr>
        <w:pStyle w:val="ListBullet"/>
        <w:spacing w:line="240" w:lineRule="auto"/>
        <w:ind w:left="720"/>
      </w:pPr>
      <w:r/>
      <w:r>
        <w:rPr>
          <w:b/>
        </w:rPr>
        <w:t>Trans support is especially urgent:</w:t>
      </w:r>
      <w:r>
        <w:t xml:space="preserve"> Young trans and gender non-conforming respondents reported the highest levels of suicidal thoughts and attempts.</w:t>
      </w:r>
      <w:r/>
    </w:p>
    <w:p>
      <w:pPr>
        <w:pStyle w:val="ListBullet"/>
        <w:spacing w:line="240" w:lineRule="auto"/>
        <w:ind w:left="720"/>
      </w:pPr>
      <w:r/>
      <w:r>
        <w:rPr>
          <w:b/>
        </w:rPr>
        <w:t>Help is available around the clock:</w:t>
      </w:r>
      <w:r>
        <w:t xml:space="preserve"> Pieta and Samaritans offer free crisis support by phone, while SpunOut provides 24-hour text support.</w:t>
      </w:r>
      <w:r/>
    </w:p>
    <w:p>
      <w:pPr>
        <w:pStyle w:val="ListBullet"/>
        <w:spacing w:line="240" w:lineRule="auto"/>
        <w:ind w:left="720"/>
      </w:pPr>
      <w:r/>
      <w:r>
        <w:rPr>
          <w:b/>
        </w:rPr>
        <w:t>Young people have dedicated options:</w:t>
      </w:r>
      <w:r>
        <w:t xml:space="preserve"> Jigsaw offers free early-intervention counselling for people aged 12 to 25.</w:t>
      </w:r>
      <w:r/>
    </w:p>
    <w:p>
      <w:pPr>
        <w:pStyle w:val="ListBullet"/>
        <w:spacing w:line="240" w:lineRule="auto"/>
        <w:ind w:left="720"/>
      </w:pPr>
      <w:r/>
      <w:r>
        <w:rPr>
          <w:b/>
        </w:rPr>
        <w:t>LGBTQ+ specialist support matters:</w:t>
      </w:r>
      <w:r>
        <w:t xml:space="preserve"> LGBT Ireland provides helplines, peer groups, family support and telefriending.</w:t>
      </w:r>
      <w:r/>
      <w:r/>
    </w:p>
    <w:p>
      <w:pPr>
        <w:pStyle w:val="Heading2"/>
      </w:pPr>
      <w:r>
        <w:t>Why LGBTQ+ suicide prevention support matters</w:t>
      </w:r>
      <w:r/>
    </w:p>
    <w:p>
      <w:r/>
      <w:r>
        <w:t>The figures are stark. Research from Belong To and Trinity College Dublin found that 64% of LGBTQI+ respondents aged 14 to 25 had experienced suicidal thoughts, while 26% reported a suicide attempt. Among young trans and gender non-conforming participants, the figures rose to 82% and 39% respectively.</w:t>
      </w:r>
      <w:r/>
    </w:p>
    <w:p>
      <w:r/>
      <w:r>
        <w:t>Those numbers aren't about identity itself. The research links increased risk with pressures including rejection at home, bullying, discrimination, hostile media coverage, shame and gender dysphoria. In other words, the surrounding environment can be deeply influential, and supportive responses can make a real difference.</w:t>
      </w:r>
      <w:r/>
    </w:p>
    <w:p>
      <w:r/>
      <w:r>
        <w:t>For anyone in immediate danger, contact emergency services or go to the nearest emergency department. If you're worried about someone else, stay with them where possible, listen calmly and help them connect with professional support.</w:t>
      </w:r>
      <w:r/>
    </w:p>
    <w:p>
      <w:pPr>
        <w:pStyle w:val="Heading2"/>
      </w:pPr>
      <w:r>
        <w:t>The main crisis helplines to know</w:t>
      </w:r>
      <w:r/>
    </w:p>
    <w:p>
      <w:r/>
      <w:r>
        <w:t>Pieta offers suicide prevention counselling, crisis support and bereavement services across Ireland. It also works with Belong To to provide free LGBTQ+ crisis counselling. Its 24-hour helpline is 1800 247 247, giving people a direct route to support at any time of day or night.</w:t>
      </w:r>
      <w:r/>
    </w:p>
    <w:p>
      <w:r/>
      <w:r>
        <w:t>Samaritans can be reached free on 116 123. The organisation has branches across the island of Ireland and focuses on offering a confidential, non-judgemental space for people experiencing emotional distress. Sometimes a quiet conversation is the first step towards getting through the next hour.</w:t>
      </w:r>
      <w:r/>
    </w:p>
    <w:p>
      <w:r/>
      <w:r>
        <w:t>SpunOut's Text About It service is another option for people who find speaking on the phone overwhelming. According to SpunOut, users are connected with trained volunteers who listen without judgement and let the person set the pace of the conversation.</w:t>
      </w:r>
      <w:r/>
    </w:p>
    <w:p>
      <w:pPr>
        <w:pStyle w:val="Heading2"/>
      </w:pPr>
      <w:r>
        <w:t>Free support for young people</w:t>
      </w:r>
      <w:r/>
    </w:p>
    <w:p>
      <w:r/>
      <w:r>
        <w:t>Jigsaw provides free early-intervention mental health support for people aged 12 to 25. Its services include counselling through local centres, as well as online support, making it a useful option for young people who may not yet be ready to approach a GP or traditional therapy service.</w:t>
      </w:r>
      <w:r/>
    </w:p>
    <w:p>
      <w:r/>
      <w:r>
        <w:t>The organisation operates across multiple locations in Ireland, with online information and live chat also available. That flexibility matters because access can depend on where someone lives, whether they have transport and how comfortable they feel asking for help face to face.</w:t>
      </w:r>
      <w:r/>
    </w:p>
    <w:p>
      <w:r/>
      <w:r>
        <w:t>For young LGBTQ+ people, the best support may be a combination of services rather than one perfect answer. A text conversation, youth counselling appointment or specialist LGBTQ+ helpline can each be a manageable starting point.</w:t>
      </w:r>
      <w:r/>
    </w:p>
    <w:p>
      <w:pPr>
        <w:pStyle w:val="Heading2"/>
      </w:pPr>
      <w:r>
        <w:t>LGBTQ+ specialist help goes beyond crisis response</w:t>
      </w:r>
      <w:r/>
    </w:p>
    <w:p>
      <w:r/>
      <w:r>
        <w:t>LGBT Ireland offers a national LGBTQ+ helpline on 1800 929 539, alongside peer support groups and additional services for trans people, families and those experiencing loneliness. Its transgender family support helpline is available on 01 907 3707, while its telefriending service can be contacted on 01 347 1209.</w:t>
      </w:r>
      <w:r/>
    </w:p>
    <w:p>
      <w:r/>
      <w:r>
        <w:t>This wider network is important because crisis prevention isn't only about what happens during an emergency. Support with coming out, family relationships, isolation, identity and community connection can help reduce the pressures that leave people feeling trapped.</w:t>
      </w:r>
      <w:r/>
    </w:p>
    <w:p>
      <w:r/>
      <w:r>
        <w:t>Belong To's research also underlines why services need to be inclusive and informed. A warm response isn't a luxury here; it's part of making support usable. People are far more likely to keep asking for help when they feel believed rather than judged.</w:t>
      </w:r>
      <w:r/>
    </w:p>
    <w:p>
      <w:pPr>
        <w:pStyle w:val="Heading2"/>
      </w:pPr>
      <w:r>
        <w:t>How to support someone who may be suicidal</w:t>
      </w:r>
      <w:r/>
    </w:p>
    <w:p>
      <w:r/>
      <w:r>
        <w:t>The HSE advises staying as calm and non-judgemental as possible if someone says they're thinking about suicide. That can be difficult, especially when fear arrives first, but an angry or shocked reaction may make the person retreat. Listen, take them seriously and ask directly how they're feeling.</w:t>
      </w:r>
      <w:r/>
    </w:p>
    <w:p>
      <w:r/>
      <w:r>
        <w:t>It is also okay not to have the perfect words. You can say that you're glad they told you, ask whether they're in immediate danger and help them contact a helpline or healthcare professional. If the risk seems immediate, don't leave them alone and seek urgent help.</w:t>
      </w:r>
      <w:r/>
    </w:p>
    <w:p>
      <w:r/>
      <w:r>
        <w:t>SpunOut notes that asking someone whether they're having suicidal thoughts doesn't increase the likelihood of suicide. That simple point is worth remembering: a direct, gentle question can open a door that silence keeps shut.</w:t>
      </w:r>
      <w:r/>
    </w:p>
    <w:p>
      <w:r/>
      <w:r>
        <w:t>Pieta also recommends paying attention to changes in behaviour and mood, particularly when several warning signs appear together. Trust your concern, start the conversation and involve additional support rather than trying to carry everything alone.</w:t>
      </w:r>
      <w:r/>
    </w:p>
    <w:p>
      <w:r/>
      <w:r>
        <w:t>Reach out early, listen without judgement and choose the support that feels most accessible.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Paragraph 3: </w:t>
      </w:r>
      <w:hyperlink r:id="rId12">
        <w:r>
          <w:rPr>
            <w:color w:val="0000EE"/>
            <w:u w:val="single"/>
          </w:rPr>
          <w:t>[4]</w:t>
        </w:r>
      </w:hyperlink>
      <w:r>
        <w:t xml:space="preserve">, </w:t>
      </w:r>
      <w:hyperlink r:id="rId13">
        <w:r>
          <w:rPr>
            <w:color w:val="0000EE"/>
            <w:u w:val="single"/>
          </w:rPr>
          <w:t>[5]</w:t>
        </w:r>
      </w:hyperlink>
      <w:r>
        <w:t xml:space="preserve">- Paragraph 4: </w:t>
      </w:r>
      <w:hyperlink r:id="rId12">
        <w:r>
          <w:rPr>
            <w:color w:val="0000EE"/>
            <w:u w:val="single"/>
          </w:rPr>
          <w:t>[4]</w:t>
        </w:r>
      </w:hyperlink>
      <w:r>
        <w:t xml:space="preserve">, </w:t>
      </w:r>
      <w:hyperlink r:id="rId13">
        <w:r>
          <w:rPr>
            <w:color w:val="0000EE"/>
            <w:u w:val="single"/>
          </w:rPr>
          <w:t>[5]</w:t>
        </w:r>
      </w:hyperlink>
      <w:r>
        <w:t xml:space="preserve">- Paragraph 5: </w:t>
      </w:r>
      <w:hyperlink r:id="rId14">
        <w:r>
          <w:rPr>
            <w:color w:val="0000EE"/>
            <w:u w:val="single"/>
          </w:rPr>
          <w:t>[7]</w:t>
        </w:r>
      </w:hyperlink>
      <w:r>
        <w:t xml:space="preserve">- Paragraph 6: </w:t>
      </w:r>
      <w:hyperlink r:id="rId15">
        <w:r>
          <w:rPr>
            <w:color w:val="0000EE"/>
            <w:u w:val="single"/>
          </w:rPr>
          <w:t>[6]</w:t>
        </w:r>
      </w:hyperlink>
      <w:r>
        <w:t xml:space="preserve">- Paragraph 7: </w:t>
      </w:r>
      <w:hyperlink r:id="rId15">
        <w:r>
          <w:rPr>
            <w:color w:val="0000EE"/>
            <w:u w:val="single"/>
          </w:rPr>
          <w:t>[6]</w:t>
        </w:r>
      </w:hyperlink>
      <w:r>
        <w:t xml:space="preserve">, </w:t>
      </w:r>
      <w:hyperlink r:id="rId14">
        <w:r>
          <w:rPr>
            <w:color w:val="0000EE"/>
            <w:u w:val="single"/>
          </w:rPr>
          <w:t>[7]</w:t>
        </w:r>
      </w:hyperlink>
      <w:r>
        <w:t xml:space="preserve">- Paragraph 8: </w:t>
      </w:r>
      <w:hyperlink r:id="rId12">
        <w:r>
          <w:rPr>
            <w:color w:val="0000EE"/>
            <w:u w:val="single"/>
          </w:rPr>
          <w:t>[4]</w:t>
        </w:r>
      </w:hyperlink>
      <w:r>
        <w:t xml:space="preserve">, </w:t>
      </w:r>
      <w:hyperlink r:id="rId13">
        <w:r>
          <w:rPr>
            <w:color w:val="0000EE"/>
            <w:u w:val="single"/>
          </w:rPr>
          <w:t>[5]</w:t>
        </w:r>
      </w:hyperlink>
      <w:r>
        <w:t xml:space="preserve">- Paragraph 9: </w:t>
      </w:r>
      <w:hyperlink r:id="rId12">
        <w:r>
          <w:rPr>
            <w:color w:val="0000EE"/>
            <w:u w:val="single"/>
          </w:rPr>
          <w:t>[4]</w:t>
        </w:r>
      </w:hyperlink>
      <w:r>
        <w:t xml:space="preserve">, </w:t>
      </w:r>
      <w:hyperlink r:id="rId13">
        <w:r>
          <w:rPr>
            <w:color w:val="0000EE"/>
            <w:u w:val="single"/>
          </w:rPr>
          <w:t>[5]</w:t>
        </w:r>
      </w:hyperlink>
      <w:r>
        <w:t xml:space="preserve">- Paragraph 10: </w:t>
      </w:r>
      <w:hyperlink r:id="rId15">
        <w:r>
          <w:rPr>
            <w:color w:val="0000EE"/>
            <w:u w:val="single"/>
          </w:rPr>
          <w:t>[6]</w:t>
        </w:r>
      </w:hyperlink>
      <w:r>
        <w:t xml:space="preserve">, </w:t>
      </w:r>
      <w:hyperlink r:id="rId14">
        <w:r>
          <w:rPr>
            <w:color w:val="0000EE"/>
            <w:u w:val="single"/>
          </w:rPr>
          <w:t>[7]</w:t>
        </w:r>
      </w:hyperlink>
      <w:r>
        <w:t xml:space="preserve">- Paragraph 11: </w:t>
      </w:r>
      <w:hyperlink r:id="rId15">
        <w:r>
          <w:rPr>
            <w:color w:val="0000EE"/>
            <w:u w:val="single"/>
          </w:rPr>
          <w:t>[6]</w:t>
        </w:r>
      </w:hyperlink>
      <w:r>
        <w:t xml:space="preserve">, </w:t>
      </w:r>
      <w:hyperlink r:id="rId14">
        <w:r>
          <w:rPr>
            <w:color w:val="0000EE"/>
            <w:u w:val="single"/>
          </w:rPr>
          <w:t>[7]</w:t>
        </w:r>
      </w:hyperlink>
      <w:r>
        <w:t xml:space="preserve">- Paragraph 12: </w:t>
      </w:r>
      <w:hyperlink r:id="rId10">
        <w:r>
          <w:rPr>
            <w:color w:val="0000EE"/>
            <w:u w:val="single"/>
          </w:rPr>
          <w:t>[2]</w:t>
        </w:r>
      </w:hyperlink>
      <w:r>
        <w:t xml:space="preserve">, </w:t>
      </w:r>
      <w:hyperlink r:id="rId11">
        <w:r>
          <w:rPr>
            <w:color w:val="0000EE"/>
            <w:u w:val="single"/>
          </w:rPr>
          <w:t>[3]</w:t>
        </w:r>
      </w:hyperlink>
      <w:r>
        <w:t xml:space="preserve">- Paragraph 13: </w:t>
      </w:r>
      <w:hyperlink r:id="rId10">
        <w:r>
          <w:rPr>
            <w:color w:val="0000EE"/>
            <w:u w:val="single"/>
          </w:rPr>
          <w:t>[2]</w:t>
        </w:r>
      </w:hyperlink>
      <w:r>
        <w:t xml:space="preserve">, </w:t>
      </w:r>
      <w:hyperlink r:id="rId15">
        <w:r>
          <w:rPr>
            <w:color w:val="0000EE"/>
            <w:u w:val="single"/>
          </w:rPr>
          <w:t>[6]</w:t>
        </w:r>
      </w:hyperlink>
      <w:r>
        <w:t xml:space="preserve">- Paragraph 14: </w:t>
      </w:r>
      <w:hyperlink r:id="rId14">
        <w:r>
          <w:rPr>
            <w:color w:val="0000EE"/>
            <w:u w:val="single"/>
          </w:rPr>
          <w:t>[7]</w:t>
        </w:r>
      </w:hyperlink>
      <w:r>
        <w:t xml:space="preserve">- Paragraph 15: </w:t>
      </w:r>
      <w:hyperlink r:id="rId12">
        <w:r>
          <w:rPr>
            <w:color w:val="0000EE"/>
            <w:u w:val="single"/>
          </w:rPr>
          <w:t>[4]</w:t>
        </w:r>
      </w:hyperlink>
      <w:r>
        <w:t xml:space="preserve">- Paragraph 16: </w:t>
      </w:r>
      <w:hyperlink r:id="rId15">
        <w:r>
          <w:rPr>
            <w:color w:val="0000EE"/>
            <w:u w:val="single"/>
          </w:rPr>
          <w:t>[6]</w:t>
        </w:r>
      </w:hyperlink>
      <w:r>
        <w:t xml:space="preserve">, </w:t>
      </w:r>
      <w:hyperlink r:id="rId14">
        <w:r>
          <w:rPr>
            <w:color w:val="0000EE"/>
            <w:u w:val="single"/>
          </w:rPr>
          <w:t>[7]</w:t>
        </w:r>
      </w:hyperlink>
      <w:r>
        <w:t xml:space="preserve">- Paragraph 17: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https://gcn.ie/suicide-prevention-ireland/</w:t>
        </w:r>
      </w:hyperlink>
      <w:r>
        <w:t xml:space="preserve"> - Please view link - unable to able to access data</w:t>
      </w:r>
      <w:r/>
    </w:p>
    <w:p>
      <w:pPr>
        <w:pStyle w:val="ListNumber"/>
        <w:spacing w:line="240" w:lineRule="auto"/>
        <w:ind w:left="720"/>
      </w:pPr>
      <w:r/>
      <w:hyperlink r:id="rId10">
        <w:r>
          <w:rPr>
            <w:color w:val="0000EE"/>
            <w:u w:val="single"/>
          </w:rPr>
          <w:t>https://www.belongto.org/support-our-work/advocacy/lgbtq-research/being-lgbtqi-in-ireland-2024/</w:t>
        </w:r>
      </w:hyperlink>
      <w:r>
        <w:t xml:space="preserve"> - The 'Being LGBTQI+ in Ireland 2024' report, conducted by Belong To and Trinity College Dublin, examines the mental health and wellbeing of LGBTQI+ individuals in Ireland. The study found that 64% of respondents aged 14 to 25 reported suicidal thoughts, with 26% having attempted suicide. Among transgender and gender non-conforming participants, 82% reported suicidal thoughts and 39% attempted suicide. The report highlights factors such as family rejection, negative media, bullying, discrimination, societal rejection, self-hatred, shame, and gender dysphoria as contributing to these high rates.</w:t>
      </w:r>
      <w:r/>
    </w:p>
    <w:p>
      <w:pPr>
        <w:pStyle w:val="ListNumber"/>
        <w:spacing w:line="240" w:lineRule="auto"/>
        <w:ind w:left="720"/>
      </w:pPr>
      <w:r/>
      <w:hyperlink r:id="rId11">
        <w:r>
          <w:rPr>
            <w:color w:val="0000EE"/>
            <w:u w:val="single"/>
          </w:rPr>
          <w:t>https://www.tcd.ie/news_events/articles/2024/significant-mental-health-challenges-for-irelands-young-lgbtqi-population-report/</w:t>
        </w:r>
      </w:hyperlink>
      <w:r>
        <w:t xml:space="preserve"> - A 2024 study by Trinity College Dublin and Belong To reveals significant mental health challenges among Ireland's young LGBTQI+ population. The research indicates that 72% of LGBTQI+ individuals aged 14 to 18 have self-harmed, with 75% of transgender and gender non-conforming individuals reporting self-harm. The study also highlights that 77% of participants aged 14 to 18 reported suicidal thoughts, and 33% had made a suicide attempt. These figures underscore the urgent need for targeted mental health support for LGBTQI+ youth in Ireland.</w:t>
      </w:r>
      <w:r/>
    </w:p>
    <w:p>
      <w:pPr>
        <w:pStyle w:val="ListNumber"/>
        <w:spacing w:line="240" w:lineRule="auto"/>
        <w:ind w:left="720"/>
      </w:pPr>
      <w:r/>
      <w:hyperlink r:id="rId12">
        <w:r>
          <w:rPr>
            <w:color w:val="0000EE"/>
            <w:u w:val="single"/>
          </w:rPr>
          <w:t>https://www.pieta.ie/</w:t>
        </w:r>
      </w:hyperlink>
      <w:r>
        <w:t xml:space="preserve"> - Pieta is a leading Irish charity dedicated to suicide prevention and self-harm. They offer free, professional one-to-one therapeutic counselling services, a 24-hour crisis helpline, and bereavement support. Their services are available nationwide, providing immediate support to individuals experiencing suicidal thoughts or self-harm. Pieta also collaborates with organizations like Belong To to offer specialized support for the LGBTQ+ community, ensuring accessible and compassionate care for all individuals in crisis.</w:t>
      </w:r>
      <w:r/>
    </w:p>
    <w:p>
      <w:pPr>
        <w:pStyle w:val="ListNumber"/>
        <w:spacing w:line="240" w:lineRule="auto"/>
        <w:ind w:left="720"/>
      </w:pPr>
      <w:r/>
      <w:hyperlink r:id="rId13">
        <w:r>
          <w:rPr>
            <w:color w:val="0000EE"/>
            <w:u w:val="single"/>
          </w:rPr>
          <w:t>https://www.samaritans.org/</w:t>
        </w:r>
      </w:hyperlink>
      <w:r>
        <w:t xml:space="preserve"> - Samaritans is a prominent suicide prevention charity with 24 local branches across Ireland. Their mission is to alleviate emotional distress and reduce the incidence of suicidal feelings. They provide a 24-hour crisis helpline, offering confidential support to anyone in need. Samaritans also engage in outreach and education to promote mental health awareness and suicide prevention, ensuring that help is available to those who need it most.</w:t>
      </w:r>
      <w:r/>
    </w:p>
    <w:p>
      <w:pPr>
        <w:pStyle w:val="ListNumber"/>
        <w:spacing w:line="240" w:lineRule="auto"/>
        <w:ind w:left="720"/>
      </w:pPr>
      <w:r/>
      <w:hyperlink r:id="rId15">
        <w:r>
          <w:rPr>
            <w:color w:val="0000EE"/>
            <w:u w:val="single"/>
          </w:rPr>
          <w:t>https://jigsaw.ie/</w:t>
        </w:r>
      </w:hyperlink>
      <w:r>
        <w:t xml:space="preserve"> - Jigsaw is Ireland's national centre for youth mental health, offering free early intervention counselling services to individuals aged 12 to 25. With 18 locations across various counties, Jigsaw provides support for a range of mental health issues, including suicidal thoughts and self-harm. They also offer live chat services, allowing young people to access support in a way that suits them. Jigsaw's mission is to ensure that every young person in Ireland has access to the mental health support they need.</w:t>
      </w:r>
      <w:r/>
    </w:p>
    <w:p>
      <w:pPr>
        <w:pStyle w:val="ListNumber"/>
        <w:spacing w:line="240" w:lineRule="auto"/>
        <w:ind w:left="720"/>
      </w:pPr>
      <w:r/>
      <w:hyperlink r:id="rId14">
        <w:r>
          <w:rPr>
            <w:color w:val="0000EE"/>
            <w:u w:val="single"/>
          </w:rPr>
          <w:t>https://spunout.ie/</w:t>
        </w:r>
      </w:hyperlink>
      <w:r>
        <w:t xml:space="preserve"> - SpunOut.ie is an Irish youth information and support platform that offers a 24-hour text line called 'Text About It'. This service connects individuals with trained volunteers who listen without judgment and support them in making sense of their experiences. SpunOut.ie also provides a wealth of information on various topics, including mental health, relationships, and lifestyle, aiming to empower young people to make informed decisions and seek help when needed.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cn.ie/suicide-prevention-ireland/" TargetMode="External"/><Relationship Id="rId10" Type="http://schemas.openxmlformats.org/officeDocument/2006/relationships/hyperlink" Target="https://www.belongto.org/support-our-work/advocacy/lgbtq-research/being-lgbtqi-in-ireland-2024/" TargetMode="External"/><Relationship Id="rId11" Type="http://schemas.openxmlformats.org/officeDocument/2006/relationships/hyperlink" Target="https://www.tcd.ie/news_events/articles/2024/significant-mental-health-challenges-for-irelands-young-lgbtqi-population-report/" TargetMode="External"/><Relationship Id="rId12" Type="http://schemas.openxmlformats.org/officeDocument/2006/relationships/hyperlink" Target="https://www.pieta.ie/" TargetMode="External"/><Relationship Id="rId13" Type="http://schemas.openxmlformats.org/officeDocument/2006/relationships/hyperlink" Target="https://www.samaritans.org/" TargetMode="External"/><Relationship Id="rId14" Type="http://schemas.openxmlformats.org/officeDocument/2006/relationships/hyperlink" Target="https://spunout.ie/" TargetMode="External"/><Relationship Id="rId15" Type="http://schemas.openxmlformats.org/officeDocument/2006/relationships/hyperlink" Target="https://jigsaw.i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