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Thunderhead: Canada’s First 2SLGBTQI+ National Monument Opens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gathered in Ottawa on 21 August 2026 as Thunderhead, Canada’s first national monument dedicated to 2SLGBTQI+ people, was unveiled beside the Ottawa River. Created to remember the government’s LGBT Purge, the striking memorial offers survivors, families and future generations a place to reflect, gather and keep the story visible.</w:t>
      </w:r>
      <w:r/>
    </w:p>
    <w:p>
      <w:pPr>
        <w:pStyle w:val="Heading2"/>
      </w:pPr>
      <w:r>
        <w:t>Essential Takeaways</w:t>
      </w:r>
      <w:r/>
      <w:r/>
    </w:p>
    <w:p>
      <w:pPr>
        <w:pStyle w:val="ListBullet"/>
        <w:spacing w:line="240" w:lineRule="auto"/>
        <w:ind w:left="720"/>
      </w:pPr>
      <w:r/>
      <w:r>
        <w:rPr>
          <w:b/>
        </w:rPr>
        <w:t>A national first:</w:t>
      </w:r>
      <w:r>
        <w:t xml:space="preserve"> Thunderhead is Canada’s first national monument dedicated to 2SLGBTQI+ people.</w:t>
      </w:r>
      <w:r/>
    </w:p>
    <w:p>
      <w:pPr>
        <w:pStyle w:val="ListBullet"/>
        <w:spacing w:line="240" w:lineRule="auto"/>
        <w:ind w:left="720"/>
      </w:pPr>
      <w:r/>
      <w:r>
        <w:rPr>
          <w:b/>
        </w:rPr>
        <w:t>A difficult history:</w:t>
      </w:r>
      <w:r>
        <w:t xml:space="preserve"> It commemorates the LGBT Purge, a decades-long campaign that targeted queer employees in the military, RCMP and federal public service.</w:t>
      </w:r>
      <w:r/>
    </w:p>
    <w:p>
      <w:pPr>
        <w:pStyle w:val="ListBullet"/>
        <w:spacing w:line="240" w:lineRule="auto"/>
        <w:ind w:left="720"/>
      </w:pPr>
      <w:r/>
      <w:r>
        <w:rPr>
          <w:b/>
        </w:rPr>
        <w:t>A powerful setting:</w:t>
      </w:r>
      <w:r>
        <w:t xml:space="preserve"> The monument stands near the National Archives and Supreme Court of Canada in Ottawa.</w:t>
      </w:r>
      <w:r/>
    </w:p>
    <w:p>
      <w:pPr>
        <w:pStyle w:val="ListBullet"/>
        <w:spacing w:line="240" w:lineRule="auto"/>
        <w:ind w:left="720"/>
      </w:pPr>
      <w:r/>
      <w:r>
        <w:rPr>
          <w:b/>
        </w:rPr>
        <w:t>A survivor-led legacy:</w:t>
      </w:r>
      <w:r>
        <w:t xml:space="preserve"> Settlement funds from the 2018 class action helped support the monument and wider remembrance projects.</w:t>
      </w:r>
      <w:r/>
    </w:p>
    <w:p>
      <w:pPr>
        <w:pStyle w:val="ListBullet"/>
        <w:spacing w:line="240" w:lineRule="auto"/>
        <w:ind w:left="720"/>
      </w:pPr>
      <w:r/>
      <w:r>
        <w:rPr>
          <w:b/>
        </w:rPr>
        <w:t>A joyful opening:</w:t>
      </w:r>
      <w:r>
        <w:t xml:space="preserve"> Music, speeches and an impromptu dance brought celebration alongside remembrance.</w:t>
      </w:r>
      <w:r/>
      <w:r/>
    </w:p>
    <w:p>
      <w:pPr>
        <w:pStyle w:val="Heading2"/>
      </w:pPr>
      <w:r>
        <w:t>A monument born from a painful chapter</w:t>
      </w:r>
      <w:r/>
    </w:p>
    <w:p>
      <w:r/>
      <w:r>
        <w:t>Thunderhead stands on the Ottawa River, but its story reaches across more than four decades of Canadian history. From the 1950s to the mid-1990s, government agencies investigated, harassed and dismissed 2SLGBTQI+ employees under the claimed justification of national security.</w:t>
      </w:r>
      <w:r/>
    </w:p>
    <w:p>
      <w:r/>
      <w:r>
        <w:t>The campaign, now known as the LGBT Purge, damaged careers, relationships and lives. According to the Government of Canada, the monument is intended to recognise those experiences and acknowledge the wider impact on 2SLGBTQI+ communities.</w:t>
      </w:r>
      <w:r/>
    </w:p>
    <w:p>
      <w:r/>
      <w:r>
        <w:t>That setting matters. Positioned below the National Archives and Supreme Court of Canada, Thunderhead places this history close to the institutions connected with public memory, law and government. It isn't tucked away in a quiet corner. The message is deliberately hard to miss.</w:t>
      </w:r>
      <w:r/>
    </w:p>
    <w:p>
      <w:pPr>
        <w:pStyle w:val="Heading2"/>
      </w:pPr>
      <w:r>
        <w:t>Why the 2018 settlement still matters</w:t>
      </w:r>
      <w:r/>
    </w:p>
    <w:p>
      <w:r/>
      <w:r>
        <w:t>The formal end of the Purge came after legal action in the early 1990s, but meaningful recognition took longer. Survivors secured a class action settlement with the Canadian government in 2018, creating funds for compensation, education and commemorative work.</w:t>
      </w:r>
      <w:r/>
    </w:p>
    <w:p>
      <w:r/>
      <w:r>
        <w:t>The LGBT Purge Fund helped turn that commitment into something visible and lasting. The organisation says Thunderhead is part of a broader effort to honour survivors while supporting projects that preserve stories often pushed out of the official record.</w:t>
      </w:r>
      <w:r/>
    </w:p>
    <w:p>
      <w:r/>
      <w:r>
        <w:t>For communities outside Ottawa, that funding has also created ways to participate. Calgary-based Unison Choruses Canada, for instance, received support for three choral works exploring the experiences of people affected by the Purge. A monument may be made of stone, metal and design, but its reach can be musical, local and deeply personal.</w:t>
      </w:r>
      <w:r/>
    </w:p>
    <w:p>
      <w:pPr>
        <w:pStyle w:val="Heading2"/>
      </w:pPr>
      <w:r>
        <w:t>Thunderhead opened with reflection and celebration</w:t>
      </w:r>
      <w:r/>
    </w:p>
    <w:p>
      <w:r/>
      <w:r>
        <w:t>The dedication brought together survivors, advocates, politicians, artists and community members on a bright summer day. The Governor General of Canada, Louise Arbour, attended, alongside former Prime Minister Justin Trudeau, who delivered a formal apology to survivors in 2017.</w:t>
      </w:r>
      <w:r/>
    </w:p>
    <w:p>
      <w:r/>
      <w:r>
        <w:t>The ceremony included remarks from queer writers, political figures and representatives of the LGBT Purge Fund. Music came from SoulBear, the Ottawa Queer Youth Choir, Calamine and Jeremy Dutcher, giving the event an atmosphere that was reflective without becoming solemn from start to finish.</w:t>
      </w:r>
      <w:r/>
    </w:p>
    <w:p>
      <w:r/>
      <w:r>
        <w:t>According to the Governor General's office, the opening was both a commemoration and a public act of recognition. That balance felt especially apt: remembrance doesn't have to mean standing still, and the gathering ended with an impromptu dance led by the Governor General at the monument's foot.</w:t>
      </w:r>
      <w:r/>
    </w:p>
    <w:p>
      <w:pPr>
        <w:pStyle w:val="Heading2"/>
      </w:pPr>
      <w:r>
        <w:t>What visitors can expect from the site</w:t>
      </w:r>
      <w:r/>
    </w:p>
    <w:p>
      <w:r/>
      <w:r>
        <w:t>Thunderhead includes an interpretive panel explaining the history behind the monument. For first-time visitors, the nearby National Archives and Supreme Court provide useful context, although the memorial itself is the central point of the visit.</w:t>
      </w:r>
      <w:r/>
    </w:p>
    <w:p>
      <w:r/>
      <w:r>
        <w:t>The Government of Canada describes the site as a place for remembrance, learning and reflection. Visitors should allow time to read the text rather than treating it as a quick photo stop. The most significant details are historical and human, not simply architectural.</w:t>
      </w:r>
      <w:r/>
    </w:p>
    <w:p>
      <w:r/>
      <w:r>
        <w:t>It's also worth approaching the monument with care. The Purge affected people in different ways, and some survivors and families may experience the site as an important homecoming, while others may find it painful. A little quiet attention goes a long way.</w:t>
      </w:r>
      <w:r/>
    </w:p>
    <w:p>
      <w:pPr>
        <w:pStyle w:val="Heading2"/>
      </w:pPr>
      <w:r>
        <w:t>A landmark with work still ahead</w:t>
      </w:r>
      <w:r/>
    </w:p>
    <w:p>
      <w:r/>
      <w:r>
        <w:t>The opening of Thunderhead is a major milestone, but it isn't the end of the conversation. The monument remembers a government-led injustice while also pointing towards the continuing need to protect 2SLGBTQI+ rights.</w:t>
      </w:r>
      <w:r/>
    </w:p>
    <w:p>
      <w:r/>
      <w:r>
        <w:t>Advocacy Canada described the project as an important national act of recognition, particularly because it places queer history within the country's public landscape. That visibility can help challenge the comforting idea that discrimination was always somewhere else, or happened only long ago.</w:t>
      </w:r>
      <w:r/>
    </w:p>
    <w:p>
      <w:r/>
      <w:r>
        <w:t>For survivors such as Calgary's Nancy Miller, and for the people carrying these stories forward, Thunderhead offers something more than a permanent marker. It creates a gathering place where grief, pride and determination can share the same view of the river.</w:t>
      </w:r>
      <w:r/>
    </w:p>
    <w:p>
      <w:r/>
      <w:r>
        <w:t>A place of memory can also become a place of momentum.</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[2]</w:t>
        </w:r>
      </w:hyperlink>
      <w:r>
        <w:t xml:space="preserve">, </w:t>
      </w:r>
      <w:hyperlink r:id="rId12">
        <w:r>
          <w:rPr>
            <w:color w:val="0000EE"/>
            <w:u w:val="single"/>
          </w:rPr>
          <w:t>[5]</w:t>
        </w:r>
      </w:hyperlink>
      <w:r>
        <w:t xml:space="preserve">- Paragraph 3: </w:t>
      </w:r>
      <w:hyperlink r:id="rId10">
        <w:r>
          <w:rPr>
            <w:color w:val="0000EE"/>
            <w:u w:val="single"/>
          </w:rPr>
          <w:t>[2]</w:t>
        </w:r>
      </w:hyperlink>
      <w:r>
        <w:t xml:space="preserve">, </w:t>
      </w:r>
      <w:hyperlink r:id="rId10">
        <w:r>
          <w:rPr>
            <w:color w:val="0000EE"/>
            <w:u w:val="single"/>
          </w:rPr>
          <w:t>[7]</w:t>
        </w:r>
      </w:hyperlink>
      <w:r>
        <w:t xml:space="preserve">- Paragraph 4: </w:t>
      </w:r>
      <w:hyperlink r:id="rId11">
        <w:r>
          <w:rPr>
            <w:color w:val="0000EE"/>
            <w:u w:val="single"/>
          </w:rPr>
          <w:t>[4]</w:t>
        </w:r>
      </w:hyperlink>
      <w:r>
        <w:t xml:space="preserve">, </w:t>
      </w:r>
      <w:hyperlink r:id="rId13">
        <w:r>
          <w:rPr>
            <w:color w:val="0000EE"/>
            <w:u w:val="single"/>
          </w:rPr>
          <w:t>[6]</w:t>
        </w:r>
      </w:hyperlink>
      <w:r>
        <w:t xml:space="preserve">- Paragraph 5: </w:t>
      </w:r>
      <w:hyperlink r:id="rId14">
        <w:r>
          <w:rPr>
            <w:color w:val="0000EE"/>
            <w:u w:val="single"/>
          </w:rPr>
          <w:t>[3]</w:t>
        </w:r>
      </w:hyperlink>
      <w:r>
        <w:t xml:space="preserve">, </w:t>
      </w:r>
      <w:hyperlink r:id="rId13">
        <w:r>
          <w:rPr>
            <w:color w:val="0000EE"/>
            <w:u w:val="single"/>
          </w:rPr>
          <w:t>[6]</w:t>
        </w:r>
      </w:hyperlink>
      <w:r>
        <w:t xml:space="preserve">- Paragraph 6: </w:t>
      </w:r>
      <w:hyperlink r:id="rId10">
        <w:r>
          <w:rPr>
            <w:color w:val="0000EE"/>
            <w:u w:val="single"/>
          </w:rPr>
          <w:t>[2]</w:t>
        </w:r>
      </w:hyperlink>
      <w:r>
        <w:t xml:space="preserve">, </w:t>
      </w:r>
      <w:hyperlink r:id="rId12">
        <w:r>
          <w:rPr>
            <w:color w:val="0000EE"/>
            <w:u w:val="single"/>
          </w:rPr>
          <w:t>[5]</w:t>
        </w:r>
      </w:hyperlink>
      <w:r>
        <w:t xml:space="preserve">- Paragraph 7: </w:t>
      </w:r>
      <w:hyperlink r:id="rId11">
        <w:r>
          <w:rPr>
            <w:color w:val="0000EE"/>
            <w:u w:val="single"/>
          </w:rPr>
          <w:t>[4]</w:t>
        </w:r>
      </w:hyperlink>
      <w:r>
        <w:t xml:space="preserve">, </w:t>
      </w:r>
      <w:hyperlink r:id="rId13">
        <w:r>
          <w:rPr>
            <w:color w:val="0000EE"/>
            <w:u w:val="single"/>
          </w:rPr>
          <w:t>[6]</w:t>
        </w:r>
      </w:hyperlink>
      <w:r>
        <w:t xml:space="preserve">- Paragraph 8: </w:t>
      </w:r>
      <w:hyperlink r:id="rId14">
        <w:r>
          <w:rPr>
            <w:color w:val="0000EE"/>
            <w:u w:val="single"/>
          </w:rPr>
          <w:t>[3]</w:t>
        </w:r>
      </w:hyperlink>
      <w:r>
        <w:t xml:space="preserve">, </w:t>
      </w:r>
      <w:hyperlink r:id="rId11">
        <w:r>
          <w:rPr>
            <w:color w:val="0000EE"/>
            <w:u w:val="single"/>
          </w:rPr>
          <w:t>[4]</w:t>
        </w:r>
      </w:hyperlink>
      <w:r>
        <w:t xml:space="preserve">- Paragraph 9: </w:t>
      </w:r>
      <w:hyperlink r:id="rId10">
        <w:r>
          <w:rPr>
            <w:color w:val="0000EE"/>
            <w:u w:val="single"/>
          </w:rPr>
          <w:t>[2]</w:t>
        </w:r>
      </w:hyperlink>
      <w:r>
        <w:t xml:space="preserve">, </w:t>
      </w:r>
      <w:hyperlink r:id="rId10">
        <w:r>
          <w:rPr>
            <w:color w:val="0000EE"/>
            <w:u w:val="single"/>
          </w:rPr>
          <w:t>[7]</w:t>
        </w:r>
      </w:hyperlink>
      <w:r>
        <w:t xml:space="preserve">- Paragraph 10: </w:t>
      </w:r>
      <w:hyperlink r:id="rId10">
        <w:r>
          <w:rPr>
            <w:color w:val="0000EE"/>
            <w:u w:val="single"/>
          </w:rPr>
          <w:t>[2]</w:t>
        </w:r>
      </w:hyperlink>
      <w:r>
        <w:t xml:space="preserve">, </w:t>
      </w:r>
      <w:hyperlink r:id="rId14">
        <w:r>
          <w:rPr>
            <w:color w:val="0000EE"/>
            <w:u w:val="single"/>
          </w:rPr>
          <w:t>[3]</w:t>
        </w:r>
      </w:hyperlink>
      <w:r>
        <w:t xml:space="preserve">- Paragraph 11: </w:t>
      </w:r>
      <w:hyperlink r:id="rId12">
        <w:r>
          <w:rPr>
            <w:color w:val="0000EE"/>
            <w:u w:val="single"/>
          </w:rPr>
          <w:t>[5]</w:t>
        </w:r>
      </w:hyperlink>
      <w:r>
        <w:t xml:space="preserve">, </w:t>
      </w:r>
      <w:hyperlink r:id="rId10">
        <w:r>
          <w:rPr>
            <w:color w:val="0000EE"/>
            <w:u w:val="single"/>
          </w:rPr>
          <w:t>[7]</w:t>
        </w:r>
      </w:hyperlink>
      <w:r>
        <w:t xml:space="preserve">- Paragraph 12: </w:t>
      </w:r>
      <w:hyperlink r:id="rId10">
        <w:r>
          <w:rPr>
            <w:color w:val="0000EE"/>
            <w:u w:val="single"/>
          </w:rPr>
          <w:t>[2]</w:t>
        </w:r>
      </w:hyperlink>
      <w:r>
        <w:t xml:space="preserve">, </w:t>
      </w:r>
      <w:hyperlink r:id="rId13">
        <w:r>
          <w:rPr>
            <w:color w:val="0000EE"/>
            <w:u w:val="single"/>
          </w:rPr>
          <w:t>[6]</w:t>
        </w:r>
      </w:hyperlink>
      <w:r>
        <w:t xml:space="preserve">- Paragraph 13: </w:t>
      </w:r>
      <w:hyperlink r:id="rId14">
        <w:r>
          <w:rPr>
            <w:color w:val="0000EE"/>
            <w:u w:val="single"/>
          </w:rPr>
          <w:t>[3]</w:t>
        </w:r>
      </w:hyperlink>
      <w:r>
        <w:t xml:space="preserve">, </w:t>
      </w:r>
      <w:hyperlink r:id="rId12">
        <w:r>
          <w:rPr>
            <w:color w:val="0000EE"/>
            <w:u w:val="single"/>
          </w:rPr>
          <w:t>[5]</w:t>
        </w:r>
      </w:hyperlink>
      <w:r>
        <w:t xml:space="preserve">- Paragraph 14: </w:t>
      </w:r>
      <w:hyperlink r:id="rId10">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https://calgarygayhistory.ca/2026/09/03/thunderhead-launched/</w:t>
        </w:r>
      </w:hyperlink>
      <w:r>
        <w:t xml:space="preserve"> - Please view link - unable to able to access data</w:t>
      </w:r>
      <w:r/>
    </w:p>
    <w:p>
      <w:pPr>
        <w:pStyle w:val="ListNumber"/>
        <w:spacing w:line="240" w:lineRule="auto"/>
        <w:ind w:left="720"/>
      </w:pPr>
      <w:r/>
      <w:hyperlink r:id="rId10">
        <w:r>
          <w:rPr>
            <w:color w:val="0000EE"/>
            <w:u w:val="single"/>
          </w:rPr>
          <w:t>https://www.canada.ca/en/canadian-heritage/services/art-monuments/monuments/thunderhead.html</w:t>
        </w:r>
      </w:hyperlink>
      <w:r>
        <w:t xml:space="preserve"> - The official Canadian government page detailing Thunderhead, Canada's 2SLGBTQI+ National Monument, located along the Ottawa River near the National Archives and Supreme Court of Canada. The monument recognises the historic discrimination faced by 2SLGBTQI+ individuals, including during the LGBT Purge, and celebrates the resilience and achievements of those who fought for equality. Designed by an all-Canadian team, the monument features a massive column broken apart by a thunderhead cloud, symbolising strength and determination. The surrounding landscape includes a sugar maple, healing circle, medicinal garden, and fruit orchard, honouring those who served Canada and acknowledging Two-Spirit and Indigiqueer experiences. The funds for this monument came from a class action lawsuit launched by survivors of the LGBT Purge against the Government of Canada. The Purge was a government campaign that systematically hunted, harassed, and fired 2SLGBTQI+ members of the Canadian Armed Forces, the Royal Canadian Mounted Police (RCMP), and the federal public service between the 1950s and mid-1990s. These funds would have gone to LGBT Purge victims had they lived long enough to make a claim in the class action. This project is a collaboration between the LGBT Purge Fund, Canadian Heritage, the National Capital Commission, and diverse 2SLGBTQI+ communities and their allies. Participation of 2SLGBTQI+ people in Canada has been instrumental to the development of the Monument since the beginning. Thunderhead is located at 201 Wellington Street in Ottawa, along the Kichi Sibi, or Ottawa River, near the Portage Bridge, on the unceded and traditional territory of the Anishinabe Algonquin Nation.</w:t>
      </w:r>
      <w:r/>
    </w:p>
    <w:p>
      <w:pPr>
        <w:pStyle w:val="ListNumber"/>
        <w:spacing w:line="240" w:lineRule="auto"/>
        <w:ind w:left="720"/>
      </w:pPr>
      <w:r/>
      <w:hyperlink r:id="rId14">
        <w:r>
          <w:rPr>
            <w:color w:val="0000EE"/>
            <w:u w:val="single"/>
          </w:rPr>
          <w:t>https://www.gg.ca/en/media/news/thunderhead-monument</w:t>
        </w:r>
      </w:hyperlink>
      <w:r>
        <w:t xml:space="preserve"> - An announcement from the Governor General of Canada regarding the opening ceremony of Thunderhead, the 2SLGBTQI+ National Monument, in Ottawa. The ceremony was held on August 21, 2026, at 11 a.m. at 201 Wellington Street, Ottawa, Ontario. The Governor General, Her Excellency the Right Honourable Louise Arbour, delivered remarks at the ceremony, acknowledging the historic discrimination faced by 2SLGBTQI+ individuals in Canada, including during the LGBT Purge. The monument serves as a testament to the determination of those who have had the courage to speak out against discrimination and injustice.</w:t>
      </w:r>
      <w:r/>
    </w:p>
    <w:p>
      <w:pPr>
        <w:pStyle w:val="ListNumber"/>
        <w:spacing w:line="240" w:lineRule="auto"/>
        <w:ind w:left="720"/>
      </w:pPr>
      <w:r/>
      <w:hyperlink r:id="rId11">
        <w:r>
          <w:rPr>
            <w:color w:val="0000EE"/>
            <w:u w:val="single"/>
          </w:rPr>
          <w:t>https://www.newswire.ca/news-releases/thunderhead-canadas-first-ever-2slgbtqi-national-monument-officially-opens-in-ottawa-827869059.html</w:t>
        </w:r>
      </w:hyperlink>
      <w:r>
        <w:t xml:space="preserve"> - A press release announcing the official opening of Thunderhead, Canada's first-ever 2SLGBTQI+ National Monument, in Ottawa on August 21, 2026. Developed by the LGBT Purge Fund in collaboration with Canadian Heritage and the National Capital Commission, Thunderhead is a permanent public monument and gathering space that recognises generations of discrimination faced by 2SLGBTQI+ people in Canada, including the historic LGBT Purge. The monument acknowledges the colonial roots of homophobia and transphobia and honours victims of the Purge, when queer members of the Canadian Armed Forces, the RCMP, and the public service were systematically harassed and fired.</w:t>
      </w:r>
      <w:r/>
    </w:p>
    <w:p>
      <w:pPr>
        <w:pStyle w:val="ListNumber"/>
        <w:spacing w:line="240" w:lineRule="auto"/>
        <w:ind w:left="720"/>
      </w:pPr>
      <w:r/>
      <w:hyperlink r:id="rId12">
        <w:r>
          <w:rPr>
            <w:color w:val="0000EE"/>
            <w:u w:val="single"/>
          </w:rPr>
          <w:t>https://advocacy-canada.lgbt/thunderhead-canadas-first-national-monument-honouring-2slgbtqia-people/</w:t>
        </w:r>
      </w:hyperlink>
      <w:r>
        <w:t xml:space="preserve"> - An article discussing Thunderhead, Canada's first national monument honouring 2SLGBTQIA+ people, which officially opened in Ottawa on August 21, 2026. The article highlights the history of the LGBT Purge, during which over 9,000 personnel were investigated, harassed, and dismissed from the Canadian Armed Forces, the RCMP, and the federal public service between the mid-1950s and the 1990s. The monument serves as a place of remembrance, education, and public gathering, acknowledging the historic discrimination faced by 2SLGBTQI+ individuals and celebrating their resilience and achievements.</w:t>
      </w:r>
      <w:r/>
    </w:p>
    <w:p>
      <w:pPr>
        <w:pStyle w:val="ListNumber"/>
        <w:spacing w:line="240" w:lineRule="auto"/>
        <w:ind w:left="720"/>
      </w:pPr>
      <w:r/>
      <w:hyperlink r:id="rId13">
        <w:r>
          <w:rPr>
            <w:color w:val="0000EE"/>
            <w:u w:val="single"/>
          </w:rPr>
          <w:t>https://www.gg.ca/en/media/news/2026/thunderhead-monument</w:t>
        </w:r>
      </w:hyperlink>
      <w:r>
        <w:t xml:space="preserve"> - An announcement from the Governor General of Canada regarding the opening ceremony of Thunderhead, the 2SLGBTQI+ National Monument, in Ottawa. The ceremony was held on August 21, 2026, at 11 a.m. at 201 Wellington Street, Ottawa, Ontario. The Governor General, Her Excellency the Right Honourable Louise Arbour, delivered remarks at the ceremony, acknowledging the historic discrimination faced by 2SLGBTQI+ individuals in Canada, including during the LGBT Purge. The monument serves as a testament to the determination of those who have had the courage to speak out against discrimination and injustice.</w:t>
      </w:r>
      <w:r/>
    </w:p>
    <w:p>
      <w:pPr>
        <w:pStyle w:val="ListNumber"/>
        <w:spacing w:line="240" w:lineRule="auto"/>
        <w:ind w:left="720"/>
      </w:pPr>
      <w:r/>
      <w:hyperlink r:id="rId10">
        <w:r>
          <w:rPr>
            <w:color w:val="0000EE"/>
            <w:u w:val="single"/>
          </w:rPr>
          <w:t>https://www.canada.ca/en/canadian-heritage/services/art-monuments/monuments/thunderhead.html</w:t>
        </w:r>
      </w:hyperlink>
      <w:r>
        <w:t xml:space="preserve"> - The official Canadian government page detailing Thunderhead, Canada's 2SLGBTQI+ National Monument, located along the Ottawa River near the National Archives and Supreme Court of Canada. The monument recognises the historic discrimination faced by 2SLGBTQI+ individuals, including during the LGBT Purge, and celebrates the resilience and achievements of those who fought for equality. Designed by an all-Canadian team, the monument features a massive column broken apart by a thunderhead cloud, symbolising strength and determination. The surrounding landscape includes a sugar maple, healing circle, medicinal garden, and fruit orchard, honouring those who served Canada and acknowledging Two-Spirit and Indigiqueer experiences. The funds for this monument came from a class action lawsuit launched by survivors of the LGBT Purge against the Government of Canada. The Purge was a government campaign that systematically hunted, harassed, and fired 2SLGBTQI+ members of the Canadian Armed Forces, the Royal Canadian Mounted Police (RCMP), and the federal public service between the 1950s and mid-1990s. These funds would have gone to LGBT Purge victims had they lived long enough to make a claim in the class action. This project is a collaboration between the LGBT Purge Fund, Canadian Heritage, the National Capital Commission, and diverse 2SLGBTQI+ communities and their allies. Participation of 2SLGBTQI+ people in Canada has been instrumental to the development of the Monument since the beginning. Thunderhead is located at 201 Wellington Street in Ottawa, along the Kichi Sibi, or Ottawa River, near the Portage Bridge, on the unceded and traditional territory of the Anishinabe Algonquin Nation.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calgarygayhistory.ca/2026/09/03/thunderhead-launched/" TargetMode="External"/><Relationship Id="rId10" Type="http://schemas.openxmlformats.org/officeDocument/2006/relationships/hyperlink" Target="https://www.canada.ca/en/canadian-heritage/services/art-monuments/monuments/thunderhead.html" TargetMode="External"/><Relationship Id="rId11" Type="http://schemas.openxmlformats.org/officeDocument/2006/relationships/hyperlink" Target="https://www.newswire.ca/news-releases/thunderhead-canadas-first-ever-2slgbtqi-national-monument-officially-opens-in-ottawa-827869059.html" TargetMode="External"/><Relationship Id="rId12" Type="http://schemas.openxmlformats.org/officeDocument/2006/relationships/hyperlink" Target="https://advocacy-canada.lgbt/thunderhead-canadas-first-national-monument-honouring-2slgbtqia-people/" TargetMode="External"/><Relationship Id="rId13" Type="http://schemas.openxmlformats.org/officeDocument/2006/relationships/hyperlink" Target="https://www.gg.ca/en/media/news/2026/thunderhead-monument" TargetMode="External"/><Relationship Id="rId14" Type="http://schemas.openxmlformats.org/officeDocument/2006/relationships/hyperlink" Target="https://www.gg.ca/en/media/news/thunderhead-monume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